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71CED74A" w:rsidR="00AF7772" w:rsidRPr="00374F2E" w:rsidRDefault="004324D5" w:rsidP="00AF7772">
      <w:pPr>
        <w:widowControl w:val="0"/>
        <w:tabs>
          <w:tab w:val="left" w:pos="1985"/>
        </w:tabs>
        <w:spacing w:afterLines="15" w:after="36"/>
        <w:rPr>
          <w:rFonts w:ascii="Arial" w:eastAsia="MS Mincho" w:hAnsi="Arial" w:cs="Arial"/>
          <w:b/>
          <w:noProof/>
          <w:lang w:eastAsia="ko-KR"/>
        </w:rPr>
      </w:pPr>
      <w:bookmarkStart w:id="0" w:name="_Hlk68180875"/>
      <w:r w:rsidRPr="00EF087F">
        <w:rPr>
          <w:rFonts w:ascii="Arial" w:hAnsi="Arial" w:cs="Arial"/>
          <w:b/>
          <w:noProof/>
          <w:lang w:eastAsia="en-US"/>
        </w:rPr>
        <w:t>3GPP TSG RAN WG1 Meeting #</w:t>
      </w:r>
      <w:r w:rsidR="00020383" w:rsidRPr="00EF087F">
        <w:rPr>
          <w:rFonts w:ascii="Arial" w:hAnsi="Arial" w:cs="Arial"/>
          <w:b/>
          <w:noProof/>
          <w:lang w:eastAsia="en-US"/>
        </w:rPr>
        <w:t>1</w:t>
      </w:r>
      <w:r w:rsidR="005B56A3">
        <w:rPr>
          <w:rFonts w:ascii="Arial" w:hAnsi="Arial" w:cs="Arial" w:hint="eastAsia"/>
          <w:b/>
          <w:noProof/>
          <w:lang w:eastAsia="en-US"/>
        </w:rPr>
        <w:t>1</w:t>
      </w:r>
      <w:r w:rsidR="00BB1E2A">
        <w:rPr>
          <w:rFonts w:ascii="Arial" w:hAnsi="Arial" w:cs="Arial"/>
          <w:b/>
          <w:noProof/>
          <w:lang w:eastAsia="en-US"/>
        </w:rPr>
        <w:t>4</w:t>
      </w:r>
      <w:r w:rsidR="00316A72">
        <w:rPr>
          <w:rFonts w:ascii="Arial" w:hAnsi="Arial" w:cs="Arial" w:hint="eastAsia"/>
          <w:b/>
          <w:noProof/>
          <w:lang w:eastAsia="ko-KR"/>
        </w:rPr>
        <w:t>b</w:t>
      </w:r>
      <w:r w:rsidR="00316A72">
        <w:rPr>
          <w:rFonts w:ascii="Arial" w:hAnsi="Arial" w:cs="Arial"/>
          <w:b/>
          <w:noProof/>
          <w:lang w:eastAsia="ko-KR"/>
        </w:rPr>
        <w:t>is</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7F1638">
        <w:rPr>
          <w:rFonts w:ascii="Arial" w:hAnsi="Arial" w:cs="Arial"/>
          <w:b/>
          <w:noProof/>
        </w:rPr>
        <w:t xml:space="preserve"> </w:t>
      </w:r>
      <w:r w:rsidR="00F102F1" w:rsidRPr="00F102F1">
        <w:rPr>
          <w:rFonts w:ascii="Arial" w:hAnsi="Arial" w:cs="Arial"/>
          <w:b/>
          <w:noProof/>
          <w:lang w:eastAsia="ko-KR"/>
        </w:rPr>
        <w:t>R1-2309702</w:t>
      </w:r>
    </w:p>
    <w:p w14:paraId="42CAFC8A" w14:textId="12AB8F06" w:rsidR="00AF7772" w:rsidRPr="00EF087F" w:rsidRDefault="00316A72" w:rsidP="00AF7772">
      <w:pPr>
        <w:widowControl w:val="0"/>
        <w:tabs>
          <w:tab w:val="left" w:pos="1985"/>
        </w:tabs>
        <w:spacing w:afterLines="15" w:after="36"/>
        <w:rPr>
          <w:rFonts w:ascii="Arial" w:hAnsi="Arial" w:cs="Arial"/>
          <w:b/>
          <w:noProof/>
        </w:rPr>
      </w:pPr>
      <w:r>
        <w:rPr>
          <w:rFonts w:ascii="Arial" w:eastAsia="MS Mincho" w:hAnsi="Arial" w:cs="Arial"/>
          <w:b/>
          <w:bCs/>
          <w:szCs w:val="24"/>
        </w:rPr>
        <w:t>Xiamen</w:t>
      </w:r>
      <w:r w:rsidR="00BB1E2A" w:rsidRPr="00733D66">
        <w:rPr>
          <w:rFonts w:ascii="Arial" w:eastAsia="MS Mincho" w:hAnsi="Arial" w:cs="Arial"/>
          <w:b/>
          <w:bCs/>
          <w:szCs w:val="24"/>
        </w:rPr>
        <w:t>,</w:t>
      </w:r>
      <w:r w:rsidR="00BB1E2A">
        <w:rPr>
          <w:rFonts w:ascii="Arial" w:eastAsia="MS Mincho" w:hAnsi="Arial" w:cs="Arial"/>
          <w:b/>
          <w:bCs/>
          <w:szCs w:val="24"/>
        </w:rPr>
        <w:t xml:space="preserve"> </w:t>
      </w:r>
      <w:r>
        <w:rPr>
          <w:rFonts w:ascii="Arial" w:eastAsia="MS Mincho" w:hAnsi="Arial" w:cs="Arial"/>
          <w:b/>
          <w:bCs/>
          <w:szCs w:val="24"/>
        </w:rPr>
        <w:t>China</w:t>
      </w:r>
      <w:r w:rsidR="00BB1E2A">
        <w:rPr>
          <w:rFonts w:ascii="Arial" w:eastAsia="MS Mincho" w:hAnsi="Arial" w:cs="Arial"/>
          <w:b/>
          <w:bCs/>
          <w:szCs w:val="24"/>
        </w:rPr>
        <w:t xml:space="preserve">, </w:t>
      </w:r>
      <w:r>
        <w:rPr>
          <w:rFonts w:ascii="Arial" w:eastAsia="MS Mincho" w:hAnsi="Arial" w:cs="Arial"/>
          <w:b/>
          <w:bCs/>
          <w:szCs w:val="24"/>
        </w:rPr>
        <w:t>October</w:t>
      </w:r>
      <w:r w:rsidR="00BB1E2A" w:rsidRPr="00733D66">
        <w:rPr>
          <w:rFonts w:ascii="Arial" w:eastAsia="MS Mincho" w:hAnsi="Arial" w:cs="Arial"/>
          <w:b/>
          <w:bCs/>
          <w:szCs w:val="24"/>
        </w:rPr>
        <w:t xml:space="preserve"> </w:t>
      </w:r>
      <w:r>
        <w:rPr>
          <w:rFonts w:ascii="Arial" w:eastAsia="MS Mincho" w:hAnsi="Arial" w:cs="Arial"/>
          <w:b/>
          <w:bCs/>
          <w:szCs w:val="24"/>
        </w:rPr>
        <w:t>9</w:t>
      </w:r>
      <w:r w:rsidR="00BB1E2A">
        <w:rPr>
          <w:rFonts w:ascii="Arial" w:eastAsia="MS Mincho" w:hAnsi="Arial" w:cs="Arial"/>
          <w:b/>
          <w:bCs/>
          <w:szCs w:val="24"/>
          <w:vertAlign w:val="superscript"/>
        </w:rPr>
        <w:t>t</w:t>
      </w:r>
      <w:r>
        <w:rPr>
          <w:rFonts w:ascii="Arial" w:eastAsia="MS Mincho" w:hAnsi="Arial" w:cs="Arial"/>
          <w:b/>
          <w:bCs/>
          <w:szCs w:val="24"/>
          <w:vertAlign w:val="superscript"/>
        </w:rPr>
        <w:t>h</w:t>
      </w:r>
      <w:r w:rsidR="00BB1E2A" w:rsidRPr="00733D66">
        <w:rPr>
          <w:rFonts w:ascii="Arial" w:eastAsia="MS Mincho" w:hAnsi="Arial" w:cs="Arial"/>
          <w:b/>
          <w:bCs/>
          <w:szCs w:val="24"/>
        </w:rPr>
        <w:t xml:space="preserve"> – </w:t>
      </w:r>
      <w:r>
        <w:rPr>
          <w:rFonts w:ascii="Arial" w:eastAsia="MS Mincho" w:hAnsi="Arial" w:cs="Arial"/>
          <w:b/>
          <w:bCs/>
          <w:szCs w:val="24"/>
        </w:rPr>
        <w:t>October</w:t>
      </w:r>
      <w:r w:rsidR="00BB1E2A" w:rsidRPr="00733D66">
        <w:rPr>
          <w:rFonts w:ascii="Arial" w:eastAsia="MS Mincho" w:hAnsi="Arial" w:cs="Arial"/>
          <w:b/>
          <w:bCs/>
          <w:szCs w:val="24"/>
        </w:rPr>
        <w:t xml:space="preserve"> </w:t>
      </w:r>
      <w:r>
        <w:rPr>
          <w:rFonts w:ascii="Arial" w:eastAsia="MS Mincho" w:hAnsi="Arial" w:cs="Arial"/>
          <w:b/>
          <w:bCs/>
          <w:szCs w:val="24"/>
        </w:rPr>
        <w:t>13</w:t>
      </w:r>
      <w:r w:rsidR="00BB1E2A" w:rsidRPr="00733D66">
        <w:rPr>
          <w:rFonts w:ascii="Arial" w:eastAsia="MS Mincho" w:hAnsi="Arial" w:cs="Arial"/>
          <w:b/>
          <w:bCs/>
          <w:szCs w:val="24"/>
          <w:vertAlign w:val="superscript"/>
        </w:rPr>
        <w:t>th</w:t>
      </w:r>
      <w:r w:rsidR="00BB1E2A" w:rsidRPr="00733D66">
        <w:rPr>
          <w:rFonts w:ascii="Arial" w:eastAsia="MS Mincho" w:hAnsi="Arial" w:cs="Arial"/>
          <w:b/>
          <w:bCs/>
          <w:szCs w:val="24"/>
        </w:rPr>
        <w:t>, 2023</w:t>
      </w:r>
    </w:p>
    <w:bookmarkEnd w:id="0"/>
    <w:p w14:paraId="00471E17" w14:textId="77777777" w:rsidR="00AF7772" w:rsidRPr="00151A35"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4FF43F0F" w:rsidR="00AF7772" w:rsidRPr="00852E62" w:rsidRDefault="00AF7772" w:rsidP="00EA12EB">
      <w:pPr>
        <w:pStyle w:val="CRCoverPage"/>
        <w:tabs>
          <w:tab w:val="left" w:pos="1595"/>
        </w:tabs>
        <w:ind w:left="1710" w:hanging="1710"/>
        <w:outlineLvl w:val="0"/>
        <w:rPr>
          <w:rFonts w:cs="Arial"/>
          <w:b/>
          <w:lang w:eastAsia="ko-KR"/>
        </w:rPr>
      </w:pPr>
      <w:bookmarkStart w:id="2" w:name="_Hlk47514274"/>
      <w:r w:rsidRPr="00FD27FA">
        <w:rPr>
          <w:rFonts w:cs="Arial"/>
          <w:b/>
          <w:lang w:eastAsia="ko-KR"/>
        </w:rPr>
        <w:t>Title:</w:t>
      </w:r>
      <w:r w:rsidRPr="00FD27FA">
        <w:rPr>
          <w:rFonts w:cs="Arial"/>
          <w:b/>
          <w:lang w:eastAsia="ko-KR"/>
        </w:rPr>
        <w:tab/>
      </w:r>
      <w:r w:rsidR="00EA12EB">
        <w:rPr>
          <w:rFonts w:cs="Arial"/>
          <w:b/>
          <w:lang w:eastAsia="ko-KR"/>
        </w:rPr>
        <w:tab/>
      </w:r>
      <w:r w:rsidR="000F6CA0" w:rsidRPr="005420D7">
        <w:rPr>
          <w:rFonts w:cs="Arial"/>
          <w:b/>
          <w:lang w:eastAsia="ko-KR"/>
        </w:rPr>
        <w:t>Remaining issues</w:t>
      </w:r>
      <w:r w:rsidR="00446D50" w:rsidRPr="005420D7">
        <w:rPr>
          <w:rFonts w:cs="Arial"/>
          <w:b/>
          <w:lang w:eastAsia="ko-KR"/>
        </w:rPr>
        <w:t xml:space="preserve"> on </w:t>
      </w:r>
      <w:r w:rsidR="007948E6" w:rsidRPr="005420D7">
        <w:rPr>
          <w:rFonts w:cs="Arial"/>
          <w:b/>
          <w:lang w:eastAsia="ko-KR"/>
        </w:rPr>
        <w:t>physical channel design framework for SL-U</w:t>
      </w:r>
    </w:p>
    <w:p w14:paraId="3EA48139" w14:textId="29365E83" w:rsidR="00AF7772" w:rsidRPr="00852E62" w:rsidRDefault="00AF7772" w:rsidP="00AF7772">
      <w:pPr>
        <w:pStyle w:val="CRCoverPage"/>
        <w:tabs>
          <w:tab w:val="left" w:pos="1701"/>
          <w:tab w:val="left" w:pos="2100"/>
          <w:tab w:val="left" w:pos="2922"/>
        </w:tabs>
        <w:outlineLvl w:val="0"/>
        <w:rPr>
          <w:rFonts w:cs="Arial"/>
          <w:b/>
          <w:lang w:eastAsia="ko-KR"/>
        </w:rPr>
      </w:pPr>
      <w:r w:rsidRPr="00852E62">
        <w:rPr>
          <w:rFonts w:cs="Arial"/>
          <w:b/>
          <w:lang w:eastAsia="ko-KR"/>
        </w:rPr>
        <w:t>Agenda item</w:t>
      </w:r>
      <w:r w:rsidRPr="00ED1B95">
        <w:rPr>
          <w:rFonts w:cs="Arial"/>
          <w:b/>
          <w:lang w:eastAsia="ko-KR"/>
        </w:rPr>
        <w:t>:</w:t>
      </w:r>
      <w:r w:rsidRPr="00ED1B95">
        <w:rPr>
          <w:rFonts w:cs="Arial"/>
          <w:b/>
          <w:lang w:eastAsia="ko-KR"/>
        </w:rPr>
        <w:tab/>
      </w:r>
      <w:r w:rsidR="007542F3" w:rsidRPr="00ED1B95">
        <w:rPr>
          <w:rFonts w:cs="Arial"/>
          <w:b/>
          <w:lang w:eastAsia="ko-KR"/>
        </w:rPr>
        <w:t>8</w:t>
      </w:r>
      <w:r w:rsidR="003219A3" w:rsidRPr="00ED1B95">
        <w:rPr>
          <w:rFonts w:cs="Arial"/>
          <w:b/>
          <w:lang w:eastAsia="ko-KR"/>
        </w:rPr>
        <w:t>.</w:t>
      </w:r>
      <w:r w:rsidR="007542F3" w:rsidRPr="00ED1B95">
        <w:rPr>
          <w:rFonts w:cs="Arial"/>
          <w:b/>
          <w:lang w:eastAsia="ko-KR"/>
        </w:rPr>
        <w:t>2</w:t>
      </w:r>
      <w:r w:rsidR="00BC6CB7" w:rsidRPr="00ED1B95">
        <w:rPr>
          <w:rFonts w:cs="Arial"/>
          <w:b/>
          <w:lang w:eastAsia="ko-KR"/>
        </w:rPr>
        <w:t>.</w:t>
      </w:r>
      <w:r w:rsidR="00722259" w:rsidRPr="00ED1B95">
        <w:rPr>
          <w:rFonts w:cs="Arial"/>
          <w:b/>
          <w:lang w:eastAsia="ko-KR"/>
        </w:rPr>
        <w:t>1</w:t>
      </w:r>
      <w:r w:rsidR="0027601B" w:rsidRPr="00ED1B95">
        <w:rPr>
          <w:rFonts w:cs="Arial"/>
          <w:b/>
          <w:lang w:eastAsia="ko-KR"/>
        </w:rPr>
        <w:t>.</w:t>
      </w:r>
      <w:r w:rsidR="002C5FE2" w:rsidRPr="00ED1B95">
        <w:rPr>
          <w:rFonts w:cs="Arial" w:hint="eastAsia"/>
          <w:b/>
          <w:lang w:eastAsia="ko-KR"/>
        </w:rPr>
        <w:t>2</w:t>
      </w:r>
    </w:p>
    <w:bookmarkEnd w:id="2"/>
    <w:p w14:paraId="47FE460B" w14:textId="1F2C0E2F" w:rsidR="00AF7772" w:rsidRPr="00AA30A7" w:rsidRDefault="00AF7772" w:rsidP="00AF7772">
      <w:pPr>
        <w:pStyle w:val="CRCoverPage"/>
        <w:tabs>
          <w:tab w:val="left" w:pos="1701"/>
        </w:tabs>
        <w:outlineLvl w:val="0"/>
        <w:rPr>
          <w:rFonts w:cs="Arial"/>
          <w:b/>
          <w:lang w:eastAsia="ko-KR"/>
        </w:rPr>
      </w:pPr>
      <w:r w:rsidRPr="00852E62">
        <w:rPr>
          <w:rFonts w:cs="Arial"/>
          <w:b/>
          <w:lang w:eastAsia="ko-KR"/>
        </w:rPr>
        <w:t>Document for:</w:t>
      </w:r>
      <w:r w:rsidRPr="00852E62">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4571513" w14:textId="4FE52DD3" w:rsidR="001F0D91" w:rsidRDefault="007E06B6" w:rsidP="001F0D91">
      <w:pPr>
        <w:widowControl w:val="0"/>
        <w:autoSpaceDE w:val="0"/>
        <w:autoSpaceDN w:val="0"/>
        <w:spacing w:after="120" w:line="276" w:lineRule="auto"/>
        <w:rPr>
          <w:lang w:eastAsia="ko-KR"/>
        </w:rPr>
      </w:pPr>
      <w:r>
        <w:t>T</w:t>
      </w:r>
      <w:r w:rsidR="002010BC">
        <w:t xml:space="preserve">he </w:t>
      </w:r>
      <w:r w:rsidR="002010BC" w:rsidRPr="007716AD">
        <w:t xml:space="preserve">following </w:t>
      </w:r>
      <w:r w:rsidR="002010BC" w:rsidRPr="003C2649">
        <w:rPr>
          <w:color w:val="000000" w:themeColor="text1"/>
        </w:rPr>
        <w:t xml:space="preserve">agreements </w:t>
      </w:r>
      <w:r w:rsidR="00745E96">
        <w:rPr>
          <w:color w:val="000000" w:themeColor="text1"/>
        </w:rPr>
        <w:t>regarding</w:t>
      </w:r>
      <w:r w:rsidR="00C4410B" w:rsidRPr="003C2649">
        <w:rPr>
          <w:color w:val="000000" w:themeColor="text1"/>
        </w:rPr>
        <w:t xml:space="preserve"> </w:t>
      </w:r>
      <w:r w:rsidR="000D53D4">
        <w:rPr>
          <w:color w:val="000000" w:themeColor="text1"/>
        </w:rPr>
        <w:t xml:space="preserve">the </w:t>
      </w:r>
      <w:r w:rsidR="007716AD" w:rsidRPr="003C2649">
        <w:rPr>
          <w:color w:val="000000" w:themeColor="text1"/>
        </w:rPr>
        <w:t xml:space="preserve">physical channel design framework for </w:t>
      </w:r>
      <w:proofErr w:type="spellStart"/>
      <w:r w:rsidR="00C4410B" w:rsidRPr="003C2649">
        <w:rPr>
          <w:color w:val="000000" w:themeColor="text1"/>
        </w:rPr>
        <w:t>sidelink</w:t>
      </w:r>
      <w:proofErr w:type="spellEnd"/>
      <w:r w:rsidR="00C4410B" w:rsidRPr="003C2649">
        <w:rPr>
          <w:color w:val="000000" w:themeColor="text1"/>
        </w:rPr>
        <w:t>-unlicensed (</w:t>
      </w:r>
      <w:r w:rsidR="007716AD" w:rsidRPr="003C2649">
        <w:rPr>
          <w:color w:val="000000" w:themeColor="text1"/>
        </w:rPr>
        <w:t>SL-U</w:t>
      </w:r>
      <w:r w:rsidR="00C4410B" w:rsidRPr="003C2649">
        <w:rPr>
          <w:color w:val="000000" w:themeColor="text1"/>
        </w:rPr>
        <w:t>)</w:t>
      </w:r>
      <w:r w:rsidR="007716AD" w:rsidRPr="003C2649">
        <w:rPr>
          <w:color w:val="000000" w:themeColor="text1"/>
        </w:rPr>
        <w:t xml:space="preserve"> </w:t>
      </w:r>
      <w:r w:rsidR="00B66CA2" w:rsidRPr="003C2649">
        <w:rPr>
          <w:rFonts w:hint="eastAsia"/>
          <w:color w:val="000000" w:themeColor="text1"/>
          <w:lang w:eastAsia="ko-KR"/>
        </w:rPr>
        <w:t>w</w:t>
      </w:r>
      <w:r w:rsidR="00B66CA2" w:rsidRPr="003C2649">
        <w:rPr>
          <w:color w:val="000000" w:themeColor="text1"/>
          <w:lang w:eastAsia="ko-KR"/>
        </w:rPr>
        <w:t>ere</w:t>
      </w:r>
      <w:r w:rsidR="00534D9F" w:rsidRPr="003C2649">
        <w:rPr>
          <w:color w:val="000000" w:themeColor="text1"/>
        </w:rPr>
        <w:t xml:space="preserve"> made </w:t>
      </w:r>
      <w:r w:rsidRPr="003C2649">
        <w:rPr>
          <w:color w:val="000000" w:themeColor="text1"/>
        </w:rPr>
        <w:t xml:space="preserve">in the </w:t>
      </w:r>
      <w:r w:rsidR="005230A3" w:rsidRPr="003C2649">
        <w:rPr>
          <w:color w:val="000000" w:themeColor="text1"/>
        </w:rPr>
        <w:t>RAN1#110bis</w:t>
      </w:r>
      <w:r w:rsidR="00494D50" w:rsidRPr="003C2649">
        <w:rPr>
          <w:color w:val="000000" w:themeColor="text1"/>
        </w:rPr>
        <w:t>-e</w:t>
      </w:r>
      <w:r w:rsidR="000B43A1">
        <w:rPr>
          <w:color w:val="000000" w:themeColor="text1"/>
        </w:rPr>
        <w:t>,</w:t>
      </w:r>
      <w:r w:rsidR="00EB143B">
        <w:rPr>
          <w:color w:val="000000" w:themeColor="text1"/>
        </w:rPr>
        <w:t xml:space="preserve"> </w:t>
      </w:r>
      <w:r w:rsidR="004C4304">
        <w:rPr>
          <w:color w:val="000000" w:themeColor="text1"/>
        </w:rPr>
        <w:t xml:space="preserve">RAN1#112, </w:t>
      </w:r>
      <w:r w:rsidR="00EB143B">
        <w:rPr>
          <w:color w:val="000000" w:themeColor="text1"/>
        </w:rPr>
        <w:t>RAN1</w:t>
      </w:r>
      <w:r w:rsidR="00EB143B" w:rsidRPr="00AD1736">
        <w:rPr>
          <w:color w:val="000000" w:themeColor="text1"/>
        </w:rPr>
        <w:t>#11</w:t>
      </w:r>
      <w:r w:rsidR="007C4931">
        <w:rPr>
          <w:color w:val="000000" w:themeColor="text1"/>
        </w:rPr>
        <w:t>3</w:t>
      </w:r>
      <w:r w:rsidR="004C4304">
        <w:rPr>
          <w:color w:val="000000" w:themeColor="text1"/>
        </w:rPr>
        <w:t xml:space="preserve">, and </w:t>
      </w:r>
      <w:r w:rsidR="004C4304">
        <w:rPr>
          <w:color w:val="000000" w:themeColor="text1"/>
          <w:lang w:eastAsia="ko-KR"/>
        </w:rPr>
        <w:t>RAN1#114</w:t>
      </w:r>
      <w:r w:rsidR="005230A3" w:rsidRPr="003C2649">
        <w:rPr>
          <w:color w:val="000000" w:themeColor="text1"/>
        </w:rPr>
        <w:t xml:space="preserve"> meetings</w:t>
      </w:r>
      <w:r w:rsidR="00C403A4">
        <w:rPr>
          <w:color w:val="000000" w:themeColor="text1"/>
        </w:rPr>
        <w:t xml:space="preserve"> </w:t>
      </w:r>
      <w:r w:rsidR="00C403A4">
        <w:rPr>
          <w:color w:val="000000" w:themeColor="text1"/>
        </w:rPr>
        <w:fldChar w:fldCharType="begin"/>
      </w:r>
      <w:r w:rsidR="00C403A4">
        <w:rPr>
          <w:color w:val="000000" w:themeColor="text1"/>
        </w:rPr>
        <w:instrText xml:space="preserve"> REF _Ref131721193 \r \h </w:instrText>
      </w:r>
      <w:r w:rsidR="00C403A4">
        <w:rPr>
          <w:color w:val="000000" w:themeColor="text1"/>
        </w:rPr>
      </w:r>
      <w:r w:rsidR="00C403A4">
        <w:rPr>
          <w:color w:val="000000" w:themeColor="text1"/>
        </w:rPr>
        <w:fldChar w:fldCharType="separate"/>
      </w:r>
      <w:r w:rsidR="00A359DA">
        <w:rPr>
          <w:color w:val="000000" w:themeColor="text1"/>
        </w:rPr>
        <w:t>[1]</w:t>
      </w:r>
      <w:r w:rsidR="00C403A4">
        <w:rPr>
          <w:color w:val="000000" w:themeColor="text1"/>
        </w:rPr>
        <w:fldChar w:fldCharType="end"/>
      </w:r>
      <w:r w:rsidR="00F80DD0">
        <w:rPr>
          <w:color w:val="000000" w:themeColor="text1"/>
        </w:rPr>
        <w:fldChar w:fldCharType="begin"/>
      </w:r>
      <w:r w:rsidR="00F80DD0">
        <w:rPr>
          <w:color w:val="000000" w:themeColor="text1"/>
        </w:rPr>
        <w:instrText xml:space="preserve"> REF _Ref131721069 \r \h </w:instrText>
      </w:r>
      <w:r w:rsidR="00F80DD0">
        <w:rPr>
          <w:color w:val="000000" w:themeColor="text1"/>
        </w:rPr>
      </w:r>
      <w:r w:rsidR="00F80DD0">
        <w:rPr>
          <w:color w:val="000000" w:themeColor="text1"/>
        </w:rPr>
        <w:fldChar w:fldCharType="separate"/>
      </w:r>
      <w:r w:rsidR="00A359DA">
        <w:rPr>
          <w:color w:val="000000" w:themeColor="text1"/>
        </w:rPr>
        <w:t>[2]</w:t>
      </w:r>
      <w:r w:rsidR="00F80DD0">
        <w:rPr>
          <w:color w:val="000000" w:themeColor="text1"/>
        </w:rPr>
        <w:fldChar w:fldCharType="end"/>
      </w:r>
      <w:r w:rsidR="00EB143B">
        <w:rPr>
          <w:color w:val="000000" w:themeColor="text1"/>
        </w:rPr>
        <w:fldChar w:fldCharType="begin"/>
      </w:r>
      <w:r w:rsidR="00EB143B">
        <w:rPr>
          <w:color w:val="000000" w:themeColor="text1"/>
        </w:rPr>
        <w:instrText xml:space="preserve"> REF _Ref133779190 \r \h </w:instrText>
      </w:r>
      <w:r w:rsidR="00EB143B">
        <w:rPr>
          <w:color w:val="000000" w:themeColor="text1"/>
        </w:rPr>
      </w:r>
      <w:r w:rsidR="00EB143B">
        <w:rPr>
          <w:color w:val="000000" w:themeColor="text1"/>
        </w:rPr>
        <w:fldChar w:fldCharType="separate"/>
      </w:r>
      <w:r w:rsidR="00A359DA">
        <w:rPr>
          <w:color w:val="000000" w:themeColor="text1"/>
        </w:rPr>
        <w:t>[3]</w:t>
      </w:r>
      <w:r w:rsidR="00EB143B">
        <w:rPr>
          <w:color w:val="000000" w:themeColor="text1"/>
        </w:rPr>
        <w:fldChar w:fldCharType="end"/>
      </w:r>
      <w:r w:rsidR="009C7AE4">
        <w:rPr>
          <w:color w:val="000000" w:themeColor="text1"/>
        </w:rPr>
        <w:fldChar w:fldCharType="begin"/>
      </w:r>
      <w:r w:rsidR="009C7AE4">
        <w:rPr>
          <w:color w:val="000000" w:themeColor="text1"/>
        </w:rPr>
        <w:instrText xml:space="preserve"> REF _Ref146788749 \r \h </w:instrText>
      </w:r>
      <w:r w:rsidR="009C7AE4">
        <w:rPr>
          <w:color w:val="000000" w:themeColor="text1"/>
        </w:rPr>
      </w:r>
      <w:r w:rsidR="009C7AE4">
        <w:rPr>
          <w:color w:val="000000" w:themeColor="text1"/>
        </w:rPr>
        <w:fldChar w:fldCharType="separate"/>
      </w:r>
      <w:r w:rsidR="00A359DA">
        <w:rPr>
          <w:color w:val="000000" w:themeColor="text1"/>
        </w:rPr>
        <w:t>[4]</w:t>
      </w:r>
      <w:r w:rsidR="009C7AE4">
        <w:rPr>
          <w:color w:val="000000" w:themeColor="text1"/>
        </w:rPr>
        <w:fldChar w:fldCharType="end"/>
      </w:r>
      <w:r w:rsidR="001F0D91" w:rsidRPr="003C2649">
        <w:rPr>
          <w:color w:val="000000" w:themeColor="text1"/>
          <w:lang w:eastAsia="ko-KR"/>
        </w:rPr>
        <w:t>:</w:t>
      </w:r>
    </w:p>
    <w:tbl>
      <w:tblPr>
        <w:tblStyle w:val="af9"/>
        <w:tblW w:w="0" w:type="auto"/>
        <w:tblLook w:val="04A0" w:firstRow="1" w:lastRow="0" w:firstColumn="1" w:lastColumn="0" w:noHBand="0" w:noVBand="1"/>
      </w:tblPr>
      <w:tblGrid>
        <w:gridCol w:w="9962"/>
      </w:tblGrid>
      <w:tr w:rsidR="00D50315" w14:paraId="658EC01B" w14:textId="77777777" w:rsidTr="00D50315">
        <w:tc>
          <w:tcPr>
            <w:tcW w:w="9962" w:type="dxa"/>
          </w:tcPr>
          <w:p w14:paraId="7DFB0BDF" w14:textId="0E7BE87D" w:rsidR="00BC1EC9" w:rsidRPr="00F745C9" w:rsidRDefault="00BC1EC9" w:rsidP="00EB143B">
            <w:pPr>
              <w:spacing w:after="0" w:line="240" w:lineRule="auto"/>
              <w:rPr>
                <w:b/>
                <w:szCs w:val="22"/>
              </w:rPr>
            </w:pPr>
            <w:r w:rsidRPr="00F745C9">
              <w:rPr>
                <w:b/>
                <w:iCs/>
                <w:szCs w:val="22"/>
                <w:highlight w:val="green"/>
              </w:rPr>
              <w:t xml:space="preserve">Agreement </w:t>
            </w:r>
            <w:r w:rsidR="00621B5E" w:rsidRPr="00F745C9">
              <w:rPr>
                <w:b/>
                <w:iCs/>
                <w:szCs w:val="22"/>
                <w:highlight w:val="green"/>
              </w:rPr>
              <w:fldChar w:fldCharType="begin"/>
            </w:r>
            <w:r w:rsidR="00621B5E" w:rsidRPr="00F745C9">
              <w:rPr>
                <w:b/>
                <w:iCs/>
                <w:szCs w:val="22"/>
                <w:highlight w:val="green"/>
              </w:rPr>
              <w:instrText xml:space="preserve"> REF _Ref131721193 \r \h </w:instrText>
            </w:r>
            <w:r w:rsidR="00EB143B" w:rsidRPr="00F745C9">
              <w:rPr>
                <w:b/>
                <w:iCs/>
                <w:szCs w:val="22"/>
                <w:highlight w:val="green"/>
              </w:rPr>
              <w:instrText xml:space="preserve"> \* MERGEFORMAT </w:instrText>
            </w:r>
            <w:r w:rsidR="00621B5E" w:rsidRPr="00F745C9">
              <w:rPr>
                <w:b/>
                <w:iCs/>
                <w:szCs w:val="22"/>
                <w:highlight w:val="green"/>
              </w:rPr>
            </w:r>
            <w:r w:rsidR="00621B5E" w:rsidRPr="00F745C9">
              <w:rPr>
                <w:b/>
                <w:iCs/>
                <w:szCs w:val="22"/>
                <w:highlight w:val="green"/>
              </w:rPr>
              <w:fldChar w:fldCharType="separate"/>
            </w:r>
            <w:r w:rsidR="00A359DA">
              <w:rPr>
                <w:b/>
                <w:iCs/>
                <w:szCs w:val="22"/>
                <w:highlight w:val="green"/>
              </w:rPr>
              <w:t>[1]</w:t>
            </w:r>
            <w:r w:rsidR="00621B5E" w:rsidRPr="00F745C9">
              <w:rPr>
                <w:b/>
                <w:iCs/>
                <w:szCs w:val="22"/>
                <w:highlight w:val="green"/>
              </w:rPr>
              <w:fldChar w:fldCharType="end"/>
            </w:r>
            <w:r w:rsidRPr="00F745C9">
              <w:rPr>
                <w:b/>
                <w:iCs/>
                <w:szCs w:val="22"/>
                <w:highlight w:val="green"/>
              </w:rPr>
              <w:t>:</w:t>
            </w:r>
          </w:p>
          <w:p w14:paraId="230353E3" w14:textId="77777777" w:rsidR="00BC1EC9" w:rsidRPr="00F745C9" w:rsidRDefault="00BC1EC9" w:rsidP="00EB143B">
            <w:pPr>
              <w:spacing w:after="0" w:line="240" w:lineRule="auto"/>
              <w:contextualSpacing/>
              <w:rPr>
                <w:szCs w:val="22"/>
                <w:lang w:eastAsia="zh-CN"/>
              </w:rPr>
            </w:pPr>
            <w:r w:rsidRPr="00F745C9">
              <w:rPr>
                <w:szCs w:val="22"/>
                <w:lang w:eastAsia="zh-CN"/>
              </w:rPr>
              <w:t>Regarding usage of PRBs within intra-cell guard band of two adjacent RB sets:</w:t>
            </w:r>
          </w:p>
          <w:p w14:paraId="51B5F844" w14:textId="77777777" w:rsidR="00BC1EC9" w:rsidRPr="00F745C9" w:rsidRDefault="00BC1EC9" w:rsidP="00EB143B">
            <w:pPr>
              <w:numPr>
                <w:ilvl w:val="0"/>
                <w:numId w:val="35"/>
              </w:numPr>
              <w:snapToGrid w:val="0"/>
              <w:spacing w:after="0" w:line="240" w:lineRule="auto"/>
              <w:rPr>
                <w:rFonts w:eastAsia="Microsoft YaHei"/>
                <w:szCs w:val="22"/>
                <w:lang w:eastAsia="zh-CN"/>
              </w:rPr>
            </w:pPr>
            <w:r w:rsidRPr="00F745C9">
              <w:rPr>
                <w:rFonts w:eastAsia="Microsoft YaHei"/>
                <w:szCs w:val="22"/>
                <w:lang w:eastAsia="zh-CN"/>
              </w:rPr>
              <w:t xml:space="preserve">Such PRBs can be used for PSSCH transmission if and only if a UE can transmit on the respective LBT channels after performing </w:t>
            </w:r>
            <w:r w:rsidRPr="00F745C9">
              <w:rPr>
                <w:rFonts w:eastAsia="Microsoft YaHei" w:hint="eastAsia"/>
                <w:szCs w:val="22"/>
                <w:lang w:eastAsia="zh-CN"/>
              </w:rPr>
              <w:t>channel access</w:t>
            </w:r>
            <w:r w:rsidRPr="00F745C9">
              <w:rPr>
                <w:rFonts w:eastAsia="Microsoft YaHei"/>
                <w:szCs w:val="22"/>
                <w:lang w:eastAsia="zh-CN"/>
              </w:rPr>
              <w:t xml:space="preserve"> procedure</w:t>
            </w:r>
            <w:r w:rsidRPr="00F745C9">
              <w:rPr>
                <w:rFonts w:eastAsia="Microsoft YaHei" w:hint="eastAsia"/>
                <w:szCs w:val="22"/>
                <w:lang w:eastAsia="zh-CN"/>
              </w:rPr>
              <w:t xml:space="preserve"> </w:t>
            </w:r>
            <w:r w:rsidRPr="00F745C9">
              <w:rPr>
                <w:rFonts w:eastAsia="Microsoft YaHei"/>
                <w:szCs w:val="22"/>
                <w:lang w:eastAsia="zh-CN"/>
              </w:rPr>
              <w:t>in multi-channel case and the UE uses both of these two RB sets for PSSCH transmission</w:t>
            </w:r>
          </w:p>
          <w:p w14:paraId="4D022983" w14:textId="77777777" w:rsidR="00BC1EC9" w:rsidRPr="00F745C9" w:rsidRDefault="00BC1EC9" w:rsidP="00EB143B">
            <w:pPr>
              <w:numPr>
                <w:ilvl w:val="1"/>
                <w:numId w:val="35"/>
              </w:numPr>
              <w:snapToGrid w:val="0"/>
              <w:spacing w:after="0" w:line="240" w:lineRule="auto"/>
              <w:rPr>
                <w:rFonts w:eastAsia="Microsoft YaHei"/>
                <w:szCs w:val="22"/>
                <w:lang w:eastAsia="zh-CN"/>
              </w:rPr>
            </w:pPr>
            <w:r w:rsidRPr="00F745C9">
              <w:rPr>
                <w:rFonts w:eastAsia="Microsoft YaHei"/>
                <w:szCs w:val="22"/>
                <w:lang w:eastAsia="zh-CN"/>
              </w:rPr>
              <w:t>FFS details, e.g., handling of potential unequal sub-channel size, for interlaced RB based transmission, whether the PRB(s) in the intra-cell guard band have the same interlace index(s) as the PRBs for PSSCH transmission in these two RB sets</w:t>
            </w:r>
          </w:p>
          <w:p w14:paraId="66FF5423" w14:textId="77777777" w:rsidR="00BC1EC9" w:rsidRPr="00F745C9" w:rsidRDefault="00BC1EC9" w:rsidP="00EB143B">
            <w:pPr>
              <w:numPr>
                <w:ilvl w:val="0"/>
                <w:numId w:val="35"/>
              </w:numPr>
              <w:snapToGrid w:val="0"/>
              <w:spacing w:after="0" w:line="240" w:lineRule="auto"/>
              <w:rPr>
                <w:rFonts w:eastAsia="Microsoft YaHei"/>
                <w:szCs w:val="22"/>
                <w:lang w:eastAsia="zh-CN"/>
              </w:rPr>
            </w:pPr>
            <w:r w:rsidRPr="00F745C9">
              <w:rPr>
                <w:rFonts w:eastAsia="Microsoft YaHei"/>
                <w:szCs w:val="22"/>
                <w:lang w:eastAsia="zh-CN"/>
              </w:rPr>
              <w:t>Such PRBs are not used for PSCCH transmission</w:t>
            </w:r>
          </w:p>
          <w:p w14:paraId="14E83703" w14:textId="77777777" w:rsidR="00257E6B" w:rsidRPr="00F745C9" w:rsidRDefault="00BC1EC9" w:rsidP="00EB143B">
            <w:pPr>
              <w:numPr>
                <w:ilvl w:val="1"/>
                <w:numId w:val="35"/>
              </w:numPr>
              <w:snapToGrid w:val="0"/>
              <w:spacing w:after="0" w:line="240" w:lineRule="auto"/>
              <w:rPr>
                <w:rFonts w:eastAsia="Microsoft YaHei"/>
                <w:szCs w:val="22"/>
                <w:lang w:eastAsia="zh-CN"/>
              </w:rPr>
            </w:pPr>
            <w:r w:rsidRPr="00F107C7">
              <w:rPr>
                <w:rFonts w:eastAsia="Microsoft YaHei"/>
                <w:szCs w:val="22"/>
                <w:highlight w:val="yellow"/>
                <w:lang w:eastAsia="zh-CN"/>
              </w:rPr>
              <w:t>FFS: whether or not such PRBs are used for PSFCH/S-SSB transmission</w:t>
            </w:r>
          </w:p>
          <w:p w14:paraId="0D483915" w14:textId="77777777" w:rsidR="00F80DD0" w:rsidRDefault="00F80DD0" w:rsidP="00F80DD0">
            <w:pPr>
              <w:spacing w:after="0" w:line="240" w:lineRule="auto"/>
              <w:rPr>
                <w:b/>
                <w:iCs/>
                <w:highlight w:val="green"/>
              </w:rPr>
            </w:pPr>
          </w:p>
          <w:p w14:paraId="19BCCF01" w14:textId="12E3641A" w:rsidR="00F80DD0" w:rsidRDefault="00F80DD0" w:rsidP="00F80DD0">
            <w:pPr>
              <w:spacing w:after="0" w:line="240" w:lineRule="auto"/>
              <w:rPr>
                <w:b/>
                <w:iCs/>
                <w:highlight w:val="green"/>
              </w:rPr>
            </w:pPr>
            <w:r w:rsidRPr="003C2649">
              <w:rPr>
                <w:b/>
                <w:iCs/>
                <w:highlight w:val="green"/>
              </w:rPr>
              <w:t xml:space="preserve">Agreement </w:t>
            </w:r>
            <w:r>
              <w:rPr>
                <w:b/>
                <w:iCs/>
                <w:highlight w:val="green"/>
              </w:rPr>
              <w:fldChar w:fldCharType="begin"/>
            </w:r>
            <w:r>
              <w:rPr>
                <w:b/>
                <w:iCs/>
                <w:highlight w:val="green"/>
              </w:rPr>
              <w:instrText xml:space="preserve"> REF _Ref131721069 \r \h </w:instrText>
            </w:r>
            <w:r>
              <w:rPr>
                <w:b/>
                <w:iCs/>
                <w:highlight w:val="green"/>
              </w:rPr>
            </w:r>
            <w:r>
              <w:rPr>
                <w:b/>
                <w:iCs/>
                <w:highlight w:val="green"/>
              </w:rPr>
              <w:fldChar w:fldCharType="separate"/>
            </w:r>
            <w:r w:rsidR="00A359DA">
              <w:rPr>
                <w:b/>
                <w:iCs/>
                <w:highlight w:val="green"/>
              </w:rPr>
              <w:t>[2]</w:t>
            </w:r>
            <w:r>
              <w:rPr>
                <w:b/>
                <w:iCs/>
                <w:highlight w:val="green"/>
              </w:rPr>
              <w:fldChar w:fldCharType="end"/>
            </w:r>
            <w:r>
              <w:rPr>
                <w:b/>
                <w:iCs/>
                <w:highlight w:val="green"/>
              </w:rPr>
              <w:t>:</w:t>
            </w:r>
          </w:p>
          <w:p w14:paraId="7B5E2749" w14:textId="77777777" w:rsidR="00F80DD0" w:rsidRDefault="00F80DD0" w:rsidP="00F80DD0">
            <w:pPr>
              <w:spacing w:after="0" w:line="240" w:lineRule="auto"/>
              <w:rPr>
                <w:lang w:eastAsia="zh-CN"/>
              </w:rPr>
            </w:pPr>
            <w:r>
              <w:rPr>
                <w:lang w:eastAsia="zh-CN"/>
              </w:rPr>
              <w:t>For contiguous RB-based PSCCH/PSSCH transmission in SL-U:</w:t>
            </w:r>
          </w:p>
          <w:p w14:paraId="66161820" w14:textId="77777777" w:rsidR="00F80DD0" w:rsidRDefault="00F80DD0" w:rsidP="00F80DD0">
            <w:pPr>
              <w:numPr>
                <w:ilvl w:val="0"/>
                <w:numId w:val="38"/>
              </w:numPr>
              <w:spacing w:after="0" w:line="240" w:lineRule="auto"/>
              <w:jc w:val="left"/>
              <w:rPr>
                <w:lang w:eastAsia="zh-CN"/>
              </w:rPr>
            </w:pPr>
            <w:r>
              <w:rPr>
                <w:lang w:eastAsia="zh-CN"/>
              </w:rPr>
              <w:t>Regarding mapping between sub-channel and PRBs, down-select one of the followings during RAN1#112:</w:t>
            </w:r>
          </w:p>
          <w:p w14:paraId="78A86029" w14:textId="77777777" w:rsidR="00F80DD0" w:rsidRDefault="00F80DD0" w:rsidP="00F80DD0">
            <w:pPr>
              <w:numPr>
                <w:ilvl w:val="1"/>
                <w:numId w:val="38"/>
              </w:numPr>
              <w:spacing w:after="0" w:line="240" w:lineRule="auto"/>
              <w:jc w:val="left"/>
              <w:rPr>
                <w:lang w:eastAsia="zh-CN"/>
              </w:rPr>
            </w:pPr>
            <w:r>
              <w:rPr>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6E7DEB3E" w14:textId="77777777" w:rsidR="00F80DD0" w:rsidRPr="009B1A89" w:rsidRDefault="00F80DD0" w:rsidP="00F80DD0">
            <w:pPr>
              <w:numPr>
                <w:ilvl w:val="2"/>
                <w:numId w:val="38"/>
              </w:numPr>
              <w:spacing w:after="0" w:line="240" w:lineRule="auto"/>
              <w:jc w:val="left"/>
              <w:rPr>
                <w:lang w:eastAsia="zh-CN"/>
              </w:rPr>
            </w:pPr>
            <w:r w:rsidRPr="00F107C7">
              <w:rPr>
                <w:rFonts w:eastAsia="DengXian"/>
                <w:highlight w:val="yellow"/>
                <w:lang w:eastAsia="zh-CN"/>
              </w:rPr>
              <w:t>FFS: how to deal with the remaining PRBs</w:t>
            </w:r>
            <w:r>
              <w:rPr>
                <w:rFonts w:eastAsia="DengXian"/>
                <w:lang w:eastAsia="zh-CN"/>
              </w:rPr>
              <w:t>, e.g. for meeting OCB requirements</w:t>
            </w:r>
          </w:p>
          <w:p w14:paraId="279F73DA" w14:textId="77777777" w:rsidR="00F80DD0" w:rsidRPr="00F80DD0" w:rsidRDefault="00F80DD0" w:rsidP="00EB143B">
            <w:pPr>
              <w:spacing w:after="0" w:line="240" w:lineRule="auto"/>
              <w:jc w:val="left"/>
              <w:rPr>
                <w:rFonts w:eastAsia="SimSun"/>
                <w:szCs w:val="22"/>
                <w:lang w:eastAsia="zh-CN"/>
              </w:rPr>
            </w:pPr>
          </w:p>
          <w:p w14:paraId="270D762E" w14:textId="3BFBFF2D" w:rsidR="00EB143B" w:rsidRPr="00F745C9" w:rsidRDefault="00EB143B" w:rsidP="00EB143B">
            <w:pPr>
              <w:spacing w:after="0" w:line="240" w:lineRule="auto"/>
              <w:jc w:val="left"/>
              <w:rPr>
                <w:rFonts w:ascii="Times" w:eastAsia="바탕" w:hAnsi="Times"/>
                <w:b/>
                <w:szCs w:val="22"/>
                <w:shd w:val="clear" w:color="auto" w:fill="9999FF"/>
                <w:lang w:val="en-GB" w:eastAsia="zh-CN"/>
              </w:rPr>
            </w:pPr>
            <w:r w:rsidRPr="00F745C9">
              <w:rPr>
                <w:rFonts w:ascii="Times" w:eastAsia="바탕" w:hAnsi="Times"/>
                <w:b/>
                <w:szCs w:val="22"/>
                <w:highlight w:val="green"/>
                <w:shd w:val="clear" w:color="auto" w:fill="9999FF"/>
                <w:lang w:val="en-GB" w:eastAsia="zh-CN"/>
              </w:rPr>
              <w:t xml:space="preserve">Agreement </w:t>
            </w:r>
            <w:r w:rsidRPr="00F745C9">
              <w:rPr>
                <w:rFonts w:ascii="Times" w:eastAsia="바탕" w:hAnsi="Times"/>
                <w:b/>
                <w:szCs w:val="22"/>
                <w:highlight w:val="green"/>
                <w:shd w:val="clear" w:color="auto" w:fill="9999FF"/>
                <w:lang w:val="en-GB" w:eastAsia="zh-CN"/>
              </w:rPr>
              <w:fldChar w:fldCharType="begin"/>
            </w:r>
            <w:r w:rsidRPr="00F745C9">
              <w:rPr>
                <w:rFonts w:ascii="Times" w:eastAsia="바탕" w:hAnsi="Times"/>
                <w:b/>
                <w:szCs w:val="22"/>
                <w:highlight w:val="green"/>
                <w:shd w:val="clear" w:color="auto" w:fill="9999FF"/>
                <w:lang w:val="en-GB" w:eastAsia="zh-CN"/>
              </w:rPr>
              <w:instrText xml:space="preserve"> REF _Ref133779190 \r \h </w:instrText>
            </w:r>
            <w:r w:rsidR="00F745C9">
              <w:rPr>
                <w:rFonts w:ascii="Times" w:eastAsia="바탕" w:hAnsi="Times"/>
                <w:b/>
                <w:szCs w:val="22"/>
                <w:highlight w:val="green"/>
                <w:shd w:val="clear" w:color="auto" w:fill="9999FF"/>
                <w:lang w:val="en-GB" w:eastAsia="zh-CN"/>
              </w:rPr>
              <w:instrText xml:space="preserve"> \* MERGEFORMAT </w:instrText>
            </w:r>
            <w:r w:rsidRPr="00F745C9">
              <w:rPr>
                <w:rFonts w:ascii="Times" w:eastAsia="바탕" w:hAnsi="Times"/>
                <w:b/>
                <w:szCs w:val="22"/>
                <w:highlight w:val="green"/>
                <w:shd w:val="clear" w:color="auto" w:fill="9999FF"/>
                <w:lang w:val="en-GB" w:eastAsia="zh-CN"/>
              </w:rPr>
            </w:r>
            <w:r w:rsidRPr="00F745C9">
              <w:rPr>
                <w:rFonts w:ascii="Times" w:eastAsia="바탕" w:hAnsi="Times"/>
                <w:b/>
                <w:szCs w:val="22"/>
                <w:highlight w:val="green"/>
                <w:shd w:val="clear" w:color="auto" w:fill="9999FF"/>
                <w:lang w:val="en-GB" w:eastAsia="zh-CN"/>
              </w:rPr>
              <w:fldChar w:fldCharType="separate"/>
            </w:r>
            <w:r w:rsidR="00A359DA">
              <w:rPr>
                <w:rFonts w:ascii="Times" w:eastAsia="바탕" w:hAnsi="Times"/>
                <w:b/>
                <w:szCs w:val="22"/>
                <w:highlight w:val="green"/>
                <w:shd w:val="clear" w:color="auto" w:fill="9999FF"/>
                <w:lang w:val="en-GB" w:eastAsia="zh-CN"/>
              </w:rPr>
              <w:t>[3]</w:t>
            </w:r>
            <w:r w:rsidRPr="00F745C9">
              <w:rPr>
                <w:rFonts w:ascii="Times" w:eastAsia="바탕" w:hAnsi="Times"/>
                <w:b/>
                <w:szCs w:val="22"/>
                <w:highlight w:val="green"/>
                <w:shd w:val="clear" w:color="auto" w:fill="9999FF"/>
                <w:lang w:val="en-GB" w:eastAsia="zh-CN"/>
              </w:rPr>
              <w:fldChar w:fldCharType="end"/>
            </w:r>
            <w:r w:rsidRPr="00F745C9">
              <w:rPr>
                <w:rFonts w:ascii="Times" w:eastAsia="바탕" w:hAnsi="Times"/>
                <w:b/>
                <w:szCs w:val="22"/>
                <w:highlight w:val="green"/>
                <w:shd w:val="clear" w:color="auto" w:fill="9999FF"/>
                <w:lang w:val="en-GB" w:eastAsia="zh-CN"/>
              </w:rPr>
              <w:t>:</w:t>
            </w:r>
          </w:p>
          <w:p w14:paraId="35C93AE6" w14:textId="77777777" w:rsidR="00F745C9" w:rsidRPr="00F745C9" w:rsidRDefault="00F745C9" w:rsidP="00F745C9">
            <w:pPr>
              <w:tabs>
                <w:tab w:val="left" w:pos="0"/>
              </w:tabs>
              <w:spacing w:after="0" w:line="240" w:lineRule="auto"/>
              <w:jc w:val="left"/>
              <w:rPr>
                <w:rFonts w:eastAsia="바탕"/>
                <w:bCs/>
                <w:szCs w:val="22"/>
                <w:lang w:val="en-GB"/>
              </w:rPr>
            </w:pPr>
            <w:r w:rsidRPr="00F745C9">
              <w:rPr>
                <w:rFonts w:eastAsia="바탕"/>
                <w:szCs w:val="22"/>
                <w:lang w:val="en-GB" w:eastAsia="zh-CN"/>
              </w:rPr>
              <w:t xml:space="preserve">For contiguous RB-based PSCCH/PSSCH transmission in SL-U, regarding sub-channel(s) which include intra-cell </w:t>
            </w:r>
            <w:proofErr w:type="spellStart"/>
            <w:r w:rsidRPr="00F745C9">
              <w:rPr>
                <w:rFonts w:eastAsia="바탕"/>
                <w:szCs w:val="22"/>
                <w:lang w:val="en-GB" w:eastAsia="zh-CN"/>
              </w:rPr>
              <w:t>guardband</w:t>
            </w:r>
            <w:proofErr w:type="spellEnd"/>
            <w:r w:rsidRPr="00F745C9">
              <w:rPr>
                <w:rFonts w:eastAsia="바탕"/>
                <w:szCs w:val="22"/>
                <w:lang w:val="en-GB" w:eastAsia="zh-CN"/>
              </w:rPr>
              <w:t xml:space="preserve"> PRBs, support only option 3.</w:t>
            </w:r>
          </w:p>
          <w:p w14:paraId="03E55A7B" w14:textId="77777777" w:rsidR="00F745C9" w:rsidRPr="00F745C9" w:rsidRDefault="00F745C9" w:rsidP="00F745C9">
            <w:pPr>
              <w:numPr>
                <w:ilvl w:val="0"/>
                <w:numId w:val="41"/>
              </w:numPr>
              <w:spacing w:after="0" w:line="240" w:lineRule="auto"/>
              <w:jc w:val="left"/>
              <w:rPr>
                <w:rFonts w:eastAsia="바탕"/>
                <w:szCs w:val="22"/>
                <w:lang w:val="en-GB" w:eastAsia="zh-CN"/>
              </w:rPr>
            </w:pPr>
            <w:r w:rsidRPr="00F745C9">
              <w:rPr>
                <w:rFonts w:eastAsia="바탕"/>
                <w:szCs w:val="22"/>
                <w:lang w:val="en-GB" w:eastAsia="zh-CN"/>
              </w:rPr>
              <w:t>FFS other details, e.g., impacts on resource selection, PSCCH mapping, etc.</w:t>
            </w:r>
          </w:p>
          <w:p w14:paraId="10CCE638" w14:textId="77777777" w:rsidR="00F745C9" w:rsidRPr="00F745C9" w:rsidRDefault="00F745C9" w:rsidP="00F745C9">
            <w:pPr>
              <w:numPr>
                <w:ilvl w:val="0"/>
                <w:numId w:val="41"/>
              </w:numPr>
              <w:spacing w:after="0" w:line="240" w:lineRule="auto"/>
              <w:jc w:val="left"/>
              <w:rPr>
                <w:rFonts w:eastAsia="바탕"/>
                <w:szCs w:val="22"/>
                <w:lang w:val="en-GB" w:eastAsia="zh-CN"/>
              </w:rPr>
            </w:pPr>
            <w:r w:rsidRPr="00F745C9">
              <w:rPr>
                <w:rFonts w:eastAsia="바탕"/>
                <w:szCs w:val="22"/>
                <w:lang w:val="en-GB" w:eastAsia="zh-CN"/>
              </w:rPr>
              <w:t>Note:</w:t>
            </w:r>
          </w:p>
          <w:p w14:paraId="1FA8BB67" w14:textId="77777777" w:rsidR="00F745C9" w:rsidRPr="00F745C9" w:rsidRDefault="00F745C9" w:rsidP="00F745C9">
            <w:pPr>
              <w:numPr>
                <w:ilvl w:val="1"/>
                <w:numId w:val="41"/>
              </w:numPr>
              <w:spacing w:after="0" w:line="240" w:lineRule="auto"/>
              <w:jc w:val="left"/>
              <w:rPr>
                <w:rFonts w:eastAsia="바탕"/>
                <w:szCs w:val="22"/>
                <w:lang w:val="en-GB" w:eastAsia="zh-CN"/>
              </w:rPr>
            </w:pPr>
            <w:r w:rsidRPr="00F745C9">
              <w:rPr>
                <w:rFonts w:eastAsia="바탕"/>
                <w:szCs w:val="22"/>
                <w:lang w:val="en-GB" w:eastAsia="zh-CN"/>
              </w:rPr>
              <w:t>Option 2: Such sub-channel(s) can be used for PSCCH/PSSCH transmission</w:t>
            </w:r>
          </w:p>
          <w:p w14:paraId="272A15B8" w14:textId="77777777" w:rsidR="00F745C9" w:rsidRPr="00F745C9" w:rsidRDefault="00F745C9" w:rsidP="00F745C9">
            <w:pPr>
              <w:numPr>
                <w:ilvl w:val="2"/>
                <w:numId w:val="41"/>
              </w:numPr>
              <w:spacing w:after="0" w:line="240" w:lineRule="auto"/>
              <w:jc w:val="left"/>
              <w:rPr>
                <w:rFonts w:eastAsia="바탕"/>
                <w:szCs w:val="22"/>
                <w:lang w:val="en-GB" w:eastAsia="zh-CN"/>
              </w:rPr>
            </w:pPr>
            <w:r w:rsidRPr="00F745C9">
              <w:rPr>
                <w:rFonts w:eastAsia="바탕"/>
                <w:szCs w:val="22"/>
                <w:lang w:val="en-GB" w:eastAsia="zh-CN"/>
              </w:rPr>
              <w:t>Note: PRBs within intra-cell guard band</w:t>
            </w:r>
            <w:r w:rsidRPr="00F745C9">
              <w:rPr>
                <w:rFonts w:eastAsia="바탕"/>
                <w:szCs w:val="22"/>
                <w:lang w:val="en-GB"/>
              </w:rPr>
              <w:t xml:space="preserve"> </w:t>
            </w:r>
            <w:r w:rsidRPr="00F745C9">
              <w:rPr>
                <w:rFonts w:eastAsia="바탕"/>
                <w:szCs w:val="22"/>
                <w:lang w:val="en-GB" w:eastAsia="zh-CN"/>
              </w:rPr>
              <w:t>are not used for PSCCH transmission as per previous agreement</w:t>
            </w:r>
          </w:p>
          <w:p w14:paraId="148FE945" w14:textId="77777777" w:rsidR="00F745C9" w:rsidRPr="00F745C9" w:rsidRDefault="00F745C9" w:rsidP="00F745C9">
            <w:pPr>
              <w:numPr>
                <w:ilvl w:val="1"/>
                <w:numId w:val="41"/>
              </w:numPr>
              <w:spacing w:after="0" w:line="240" w:lineRule="auto"/>
              <w:jc w:val="left"/>
              <w:rPr>
                <w:rFonts w:eastAsia="바탕"/>
                <w:szCs w:val="22"/>
                <w:lang w:val="en-GB" w:eastAsia="zh-CN"/>
              </w:rPr>
            </w:pPr>
            <w:r w:rsidRPr="00F745C9">
              <w:rPr>
                <w:rFonts w:eastAsia="바탕"/>
                <w:szCs w:val="22"/>
                <w:lang w:val="en-GB" w:eastAsia="zh-CN"/>
              </w:rPr>
              <w:t>Option 3: Such sub-channel(s) cannot be used for PSCCH transmission, and can be used for PSSCH transmission</w:t>
            </w:r>
          </w:p>
          <w:p w14:paraId="6FF4C319" w14:textId="77777777" w:rsidR="00F745C9" w:rsidRPr="00F745C9" w:rsidRDefault="00AA367A" w:rsidP="00F745C9">
            <w:pPr>
              <w:numPr>
                <w:ilvl w:val="1"/>
                <w:numId w:val="41"/>
              </w:numPr>
              <w:spacing w:after="0" w:line="240" w:lineRule="auto"/>
              <w:jc w:val="left"/>
              <w:rPr>
                <w:rFonts w:eastAsia="바탕"/>
                <w:szCs w:val="22"/>
                <w:lang w:val="en-GB" w:eastAsia="zh-CN"/>
              </w:rPr>
            </w:pPr>
            <m:oMath>
              <m:sSub>
                <m:sSubPr>
                  <m:ctrlPr>
                    <w:rPr>
                      <w:rFonts w:ascii="Cambria Math" w:hAnsi="Cambria Math"/>
                      <w:szCs w:val="22"/>
                      <w:lang w:eastAsia="zh-CN"/>
                    </w:rPr>
                  </m:ctrlPr>
                </m:sSubPr>
                <m:e>
                  <m:r>
                    <m:rPr>
                      <m:sty m:val="p"/>
                    </m:rPr>
                    <w:rPr>
                      <w:rFonts w:ascii="Cambria Math" w:hAnsi="Cambria Math"/>
                      <w:szCs w:val="22"/>
                      <w:lang w:eastAsia="zh-CN"/>
                    </w:rPr>
                    <m:t>N</m:t>
                  </m:r>
                </m:e>
                <m:sub>
                  <m:r>
                    <m:rPr>
                      <m:sty m:val="p"/>
                    </m:rPr>
                    <w:rPr>
                      <w:rFonts w:ascii="Cambria Math" w:hAnsi="Cambria Math" w:hint="eastAsia"/>
                      <w:szCs w:val="22"/>
                      <w:lang w:eastAsia="zh-CN"/>
                    </w:rPr>
                    <m:t>left</m:t>
                  </m:r>
                </m:sub>
              </m:sSub>
            </m:oMath>
            <w:r w:rsidR="00F745C9" w:rsidRPr="00F745C9">
              <w:rPr>
                <w:rFonts w:eastAsia="바탕"/>
                <w:szCs w:val="22"/>
                <w:lang w:val="en-GB" w:eastAsia="zh-CN"/>
              </w:rPr>
              <w:t xml:space="preserve"> : the number of remaining PRBs of a sub-channel belonging to </w:t>
            </w:r>
            <w:proofErr w:type="gramStart"/>
            <w:r w:rsidR="00F745C9" w:rsidRPr="00F745C9">
              <w:rPr>
                <w:rFonts w:eastAsia="바탕"/>
                <w:szCs w:val="22"/>
                <w:lang w:val="en-GB" w:eastAsia="zh-CN"/>
              </w:rPr>
              <w:t>a</w:t>
            </w:r>
            <w:proofErr w:type="gramEnd"/>
            <w:r w:rsidR="00F745C9" w:rsidRPr="00F745C9">
              <w:rPr>
                <w:rFonts w:eastAsia="바탕"/>
                <w:szCs w:val="22"/>
                <w:lang w:val="en-GB" w:eastAsia="zh-CN"/>
              </w:rPr>
              <w:t xml:space="preserve"> RB set after excluding the PRBs belonging to intra-cell guardband</w:t>
            </w:r>
          </w:p>
          <w:p w14:paraId="1E1EDBE0" w14:textId="77777777" w:rsidR="00EB143B" w:rsidRPr="000B43A1" w:rsidRDefault="00AA367A" w:rsidP="00F745C9">
            <w:pPr>
              <w:numPr>
                <w:ilvl w:val="1"/>
                <w:numId w:val="41"/>
              </w:numPr>
              <w:spacing w:after="0" w:line="240" w:lineRule="auto"/>
              <w:jc w:val="left"/>
              <w:rPr>
                <w:rFonts w:eastAsia="바탕"/>
                <w:sz w:val="20"/>
                <w:lang w:val="en-GB" w:eastAsia="zh-CN"/>
              </w:rPr>
            </w:pPr>
            <m:oMath>
              <m:sSub>
                <m:sSubPr>
                  <m:ctrlPr>
                    <w:rPr>
                      <w:rFonts w:ascii="Cambria Math" w:hAnsi="Cambria Math"/>
                      <w:szCs w:val="22"/>
                      <w:lang w:eastAsia="zh-CN"/>
                    </w:rPr>
                  </m:ctrlPr>
                </m:sSubPr>
                <m:e>
                  <m:r>
                    <m:rPr>
                      <m:sty m:val="p"/>
                    </m:rPr>
                    <w:rPr>
                      <w:rFonts w:ascii="Cambria Math" w:hAnsi="Cambria Math"/>
                      <w:szCs w:val="22"/>
                      <w:lang w:eastAsia="zh-CN"/>
                    </w:rPr>
                    <m:t>N</m:t>
                  </m:r>
                </m:e>
                <m:sub>
                  <m:r>
                    <m:rPr>
                      <m:sty m:val="p"/>
                    </m:rPr>
                    <w:rPr>
                      <w:rFonts w:ascii="Cambria Math" w:hAnsi="Cambria Math"/>
                      <w:szCs w:val="22"/>
                      <w:lang w:eastAsia="zh-CN"/>
                    </w:rPr>
                    <m:t>PSCCH</m:t>
                  </m:r>
                </m:sub>
              </m:sSub>
            </m:oMath>
            <w:r w:rsidR="00F745C9" w:rsidRPr="00F745C9">
              <w:rPr>
                <w:rFonts w:eastAsia="바탕"/>
                <w:szCs w:val="22"/>
                <w:lang w:val="en-GB" w:eastAsia="zh-CN"/>
              </w:rPr>
              <w:t xml:space="preserve"> : the number of PRBs for PSCCH transmission</w:t>
            </w:r>
          </w:p>
          <w:p w14:paraId="306C90C9" w14:textId="77777777" w:rsidR="000B43A1" w:rsidRPr="002666F8" w:rsidRDefault="000B43A1" w:rsidP="002666F8">
            <w:pPr>
              <w:spacing w:after="0" w:line="240" w:lineRule="auto"/>
              <w:jc w:val="left"/>
              <w:rPr>
                <w:rFonts w:eastAsia="바탕"/>
                <w:szCs w:val="22"/>
                <w:lang w:val="en-GB" w:eastAsia="zh-CN"/>
              </w:rPr>
            </w:pPr>
          </w:p>
          <w:p w14:paraId="41AEF6B8" w14:textId="4050618E" w:rsidR="006B6C12" w:rsidRPr="00F745C9" w:rsidRDefault="006B6C12" w:rsidP="006B6C12">
            <w:pPr>
              <w:spacing w:after="0" w:line="240" w:lineRule="auto"/>
              <w:jc w:val="left"/>
              <w:rPr>
                <w:rFonts w:ascii="Times" w:eastAsia="바탕" w:hAnsi="Times"/>
                <w:b/>
                <w:szCs w:val="22"/>
                <w:shd w:val="clear" w:color="auto" w:fill="9999FF"/>
                <w:lang w:val="en-GB" w:eastAsia="ko-KR"/>
              </w:rPr>
            </w:pPr>
            <w:r w:rsidRPr="00F745C9">
              <w:rPr>
                <w:rFonts w:ascii="Times" w:eastAsia="바탕" w:hAnsi="Times"/>
                <w:b/>
                <w:szCs w:val="22"/>
                <w:highlight w:val="green"/>
                <w:shd w:val="clear" w:color="auto" w:fill="9999FF"/>
                <w:lang w:val="en-GB" w:eastAsia="ko-KR"/>
              </w:rPr>
              <w:t xml:space="preserve">Agreement </w:t>
            </w:r>
            <w:r w:rsidR="009C7AE4">
              <w:rPr>
                <w:rFonts w:ascii="Times" w:eastAsia="바탕" w:hAnsi="Times"/>
                <w:b/>
                <w:szCs w:val="22"/>
                <w:highlight w:val="green"/>
                <w:shd w:val="clear" w:color="auto" w:fill="9999FF"/>
                <w:lang w:val="en-GB" w:eastAsia="ko-KR"/>
              </w:rPr>
              <w:fldChar w:fldCharType="begin"/>
            </w:r>
            <w:r w:rsidR="009C7AE4">
              <w:rPr>
                <w:rFonts w:ascii="Times" w:eastAsia="바탕" w:hAnsi="Times"/>
                <w:b/>
                <w:szCs w:val="22"/>
                <w:highlight w:val="green"/>
                <w:shd w:val="clear" w:color="auto" w:fill="9999FF"/>
                <w:lang w:val="en-GB" w:eastAsia="ko-KR"/>
              </w:rPr>
              <w:instrText xml:space="preserve"> REF _Ref146788749 \r \h </w:instrText>
            </w:r>
            <w:r w:rsidR="009C7AE4">
              <w:rPr>
                <w:rFonts w:ascii="Times" w:eastAsia="바탕" w:hAnsi="Times"/>
                <w:b/>
                <w:szCs w:val="22"/>
                <w:highlight w:val="green"/>
                <w:shd w:val="clear" w:color="auto" w:fill="9999FF"/>
                <w:lang w:val="en-GB" w:eastAsia="ko-KR"/>
              </w:rPr>
            </w:r>
            <w:r w:rsidR="009C7AE4">
              <w:rPr>
                <w:rFonts w:ascii="Times" w:eastAsia="바탕" w:hAnsi="Times"/>
                <w:b/>
                <w:szCs w:val="22"/>
                <w:highlight w:val="green"/>
                <w:shd w:val="clear" w:color="auto" w:fill="9999FF"/>
                <w:lang w:val="en-GB" w:eastAsia="ko-KR"/>
              </w:rPr>
              <w:fldChar w:fldCharType="separate"/>
            </w:r>
            <w:r w:rsidR="00A359DA">
              <w:rPr>
                <w:rFonts w:ascii="Times" w:eastAsia="바탕" w:hAnsi="Times"/>
                <w:b/>
                <w:szCs w:val="22"/>
                <w:highlight w:val="green"/>
                <w:shd w:val="clear" w:color="auto" w:fill="9999FF"/>
                <w:lang w:val="en-GB" w:eastAsia="ko-KR"/>
              </w:rPr>
              <w:t>[4]</w:t>
            </w:r>
            <w:r w:rsidR="009C7AE4">
              <w:rPr>
                <w:rFonts w:ascii="Times" w:eastAsia="바탕" w:hAnsi="Times"/>
                <w:b/>
                <w:szCs w:val="22"/>
                <w:highlight w:val="green"/>
                <w:shd w:val="clear" w:color="auto" w:fill="9999FF"/>
                <w:lang w:val="en-GB" w:eastAsia="ko-KR"/>
              </w:rPr>
              <w:fldChar w:fldCharType="end"/>
            </w:r>
            <w:r w:rsidRPr="00F745C9">
              <w:rPr>
                <w:rFonts w:ascii="Times" w:eastAsia="바탕" w:hAnsi="Times"/>
                <w:b/>
                <w:szCs w:val="22"/>
                <w:highlight w:val="green"/>
                <w:shd w:val="clear" w:color="auto" w:fill="9999FF"/>
                <w:lang w:val="en-GB" w:eastAsia="ko-KR"/>
              </w:rPr>
              <w:t>:</w:t>
            </w:r>
          </w:p>
          <w:p w14:paraId="739A6EF3" w14:textId="77777777" w:rsidR="000B43A1" w:rsidRPr="002666F8" w:rsidRDefault="000B43A1" w:rsidP="002666F8">
            <w:pPr>
              <w:spacing w:after="0" w:line="240" w:lineRule="auto"/>
              <w:rPr>
                <w:rFonts w:ascii="Times" w:eastAsia="Microsoft YaHei" w:hAnsi="Times"/>
                <w:szCs w:val="22"/>
                <w:lang w:val="en-GB" w:eastAsia="zh-CN"/>
              </w:rPr>
            </w:pPr>
            <w:r w:rsidRPr="002666F8">
              <w:rPr>
                <w:rFonts w:ascii="Times" w:eastAsia="Microsoft YaHei" w:hAnsi="Times"/>
                <w:szCs w:val="22"/>
                <w:lang w:val="en-GB" w:eastAsia="zh-CN"/>
              </w:rPr>
              <w:lastRenderedPageBreak/>
              <w:t>Regarding “</w:t>
            </w:r>
            <w:r w:rsidRPr="002666F8">
              <w:rPr>
                <w:rFonts w:ascii="Times" w:eastAsia="Microsoft YaHei" w:hAnsi="Times"/>
                <w:i/>
                <w:szCs w:val="22"/>
                <w:lang w:val="en-GB" w:eastAsia="zh-CN"/>
              </w:rPr>
              <w:t xml:space="preserve">For contiguous RB-based PSCCH/PSSCH transmission in SL-U, regarding sub-channel(s) which include intra-cell </w:t>
            </w:r>
            <w:proofErr w:type="spellStart"/>
            <w:r w:rsidRPr="002666F8">
              <w:rPr>
                <w:rFonts w:ascii="Times" w:eastAsia="Microsoft YaHei" w:hAnsi="Times"/>
                <w:i/>
                <w:szCs w:val="22"/>
                <w:lang w:val="en-GB" w:eastAsia="zh-CN"/>
              </w:rPr>
              <w:t>guardband</w:t>
            </w:r>
            <w:proofErr w:type="spellEnd"/>
            <w:r w:rsidRPr="002666F8">
              <w:rPr>
                <w:rFonts w:ascii="Times" w:eastAsia="Microsoft YaHei" w:hAnsi="Times"/>
                <w:i/>
                <w:szCs w:val="22"/>
                <w:lang w:val="en-GB" w:eastAsia="zh-CN"/>
              </w:rPr>
              <w:t xml:space="preserve"> PRBs, support only option 3</w:t>
            </w:r>
            <w:r w:rsidRPr="002666F8">
              <w:rPr>
                <w:rFonts w:ascii="Times" w:eastAsia="Microsoft YaHei" w:hAnsi="Times"/>
                <w:szCs w:val="22"/>
                <w:lang w:val="en-GB" w:eastAsia="zh-CN"/>
              </w:rPr>
              <w:t>” and “</w:t>
            </w:r>
            <w:r w:rsidRPr="002666F8">
              <w:rPr>
                <w:rFonts w:ascii="Times" w:eastAsia="Microsoft YaHei" w:hAnsi="Times"/>
                <w:i/>
                <w:szCs w:val="22"/>
                <w:lang w:val="en-GB" w:eastAsia="zh-CN"/>
              </w:rPr>
              <w:t>Option 3: Such sub-channel(s) cannot be used for PSCCH transmission, and can be used for PSSCH transmission</w:t>
            </w:r>
            <w:r w:rsidRPr="002666F8">
              <w:rPr>
                <w:rFonts w:ascii="Times" w:eastAsia="Microsoft YaHei" w:hAnsi="Times"/>
                <w:szCs w:val="22"/>
                <w:lang w:val="en-GB" w:eastAsia="zh-CN"/>
              </w:rPr>
              <w:t>”:</w:t>
            </w:r>
          </w:p>
          <w:p w14:paraId="069F486E" w14:textId="77777777" w:rsidR="000B43A1" w:rsidRPr="002666F8" w:rsidRDefault="000B43A1" w:rsidP="002666F8">
            <w:pPr>
              <w:numPr>
                <w:ilvl w:val="0"/>
                <w:numId w:val="42"/>
              </w:numPr>
              <w:spacing w:after="0" w:line="240" w:lineRule="auto"/>
              <w:jc w:val="left"/>
              <w:rPr>
                <w:rFonts w:ascii="Times" w:eastAsia="Microsoft YaHei" w:hAnsi="Times"/>
                <w:szCs w:val="22"/>
                <w:lang w:val="en-GB" w:eastAsia="x-none"/>
              </w:rPr>
            </w:pPr>
            <w:r w:rsidRPr="002666F8">
              <w:rPr>
                <w:rFonts w:ascii="Times" w:eastAsia="Microsoft YaHei" w:hAnsi="Times"/>
                <w:szCs w:val="22"/>
                <w:lang w:val="en-GB" w:eastAsia="x-none"/>
              </w:rPr>
              <w:t>Candidate resource</w:t>
            </w:r>
            <w:r w:rsidRPr="002666F8">
              <w:rPr>
                <w:rFonts w:ascii="Times" w:eastAsia="Microsoft YaHei" w:hAnsi="Times" w:hint="eastAsia"/>
                <w:szCs w:val="22"/>
                <w:lang w:val="en-GB" w:eastAsia="zh-CN"/>
              </w:rPr>
              <w:t>,</w:t>
            </w:r>
            <w:r w:rsidRPr="002666F8">
              <w:rPr>
                <w:rFonts w:ascii="Times" w:eastAsia="Microsoft YaHei" w:hAnsi="Times"/>
                <w:szCs w:val="22"/>
                <w:lang w:val="en-GB" w:eastAsia="x-none"/>
              </w:rPr>
              <w:t xml:space="preserve"> whose lowest sub-channel includes intra-cell </w:t>
            </w:r>
            <w:proofErr w:type="spellStart"/>
            <w:r w:rsidRPr="002666F8">
              <w:rPr>
                <w:rFonts w:ascii="Times" w:eastAsia="Microsoft YaHei" w:hAnsi="Times"/>
                <w:szCs w:val="22"/>
                <w:lang w:val="en-GB" w:eastAsia="x-none"/>
              </w:rPr>
              <w:t>guardband</w:t>
            </w:r>
            <w:proofErr w:type="spellEnd"/>
            <w:r w:rsidRPr="002666F8">
              <w:rPr>
                <w:rFonts w:ascii="Times" w:eastAsia="Microsoft YaHei" w:hAnsi="Times"/>
                <w:szCs w:val="22"/>
                <w:lang w:val="en-GB" w:eastAsia="x-none"/>
              </w:rPr>
              <w:t xml:space="preserve"> PRBs, </w:t>
            </w:r>
            <w:r w:rsidRPr="002666F8">
              <w:rPr>
                <w:rFonts w:ascii="Times" w:eastAsia="Microsoft YaHei" w:hAnsi="Times"/>
                <w:szCs w:val="22"/>
                <w:u w:val="single"/>
                <w:lang w:val="en-GB" w:eastAsia="x-none"/>
              </w:rPr>
              <w:t>is excluded</w:t>
            </w:r>
          </w:p>
          <w:p w14:paraId="410B3220" w14:textId="6C9B1461" w:rsidR="000B43A1" w:rsidRPr="00F107C7" w:rsidRDefault="000B43A1" w:rsidP="00F107C7">
            <w:pPr>
              <w:numPr>
                <w:ilvl w:val="1"/>
                <w:numId w:val="42"/>
              </w:numPr>
              <w:spacing w:after="0" w:line="240" w:lineRule="auto"/>
              <w:jc w:val="left"/>
              <w:rPr>
                <w:rFonts w:ascii="Times" w:eastAsia="Microsoft YaHei" w:hAnsi="Times"/>
                <w:szCs w:val="22"/>
                <w:lang w:val="en-GB" w:eastAsia="x-none"/>
              </w:rPr>
            </w:pPr>
            <w:r w:rsidRPr="002666F8">
              <w:rPr>
                <w:rFonts w:ascii="Times" w:eastAsia="Microsoft YaHei" w:hAnsi="Times"/>
                <w:szCs w:val="22"/>
                <w:lang w:val="en-GB" w:eastAsia="x-none"/>
              </w:rPr>
              <w:t xml:space="preserve">Such exclusion is performed in PHY </w:t>
            </w:r>
            <w:r w:rsidRPr="002666F8">
              <w:rPr>
                <w:rFonts w:ascii="Times" w:eastAsia="Microsoft YaHei" w:hAnsi="Times" w:hint="eastAsia"/>
                <w:szCs w:val="22"/>
                <w:lang w:val="en-GB" w:eastAsia="zh-CN"/>
              </w:rPr>
              <w:t>layer</w:t>
            </w:r>
            <w:r w:rsidRPr="002666F8">
              <w:rPr>
                <w:rFonts w:ascii="Times" w:eastAsia="Microsoft YaHei" w:hAnsi="Times"/>
                <w:szCs w:val="22"/>
                <w:lang w:val="en-GB" w:eastAsia="zh-CN"/>
              </w:rPr>
              <w:t>, and s</w:t>
            </w:r>
            <w:r w:rsidRPr="002666F8">
              <w:rPr>
                <w:rFonts w:ascii="Times" w:eastAsia="Microsoft YaHei" w:hAnsi="Times"/>
                <w:szCs w:val="22"/>
                <w:lang w:val="en-GB" w:eastAsia="x-none"/>
              </w:rPr>
              <w:t>uch candidate resource is excluded in Step 1</w:t>
            </w:r>
          </w:p>
        </w:tc>
      </w:tr>
    </w:tbl>
    <w:p w14:paraId="3700563B" w14:textId="029C22A9" w:rsidR="00CF6FD0" w:rsidRDefault="00CF6FD0" w:rsidP="000B58D3">
      <w:pPr>
        <w:pStyle w:val="0Maintext"/>
      </w:pPr>
    </w:p>
    <w:p w14:paraId="679BF162" w14:textId="602FE982" w:rsidR="00D06E17" w:rsidRDefault="00D34BDC" w:rsidP="000B58D3">
      <w:pPr>
        <w:pStyle w:val="0Maintext"/>
      </w:pPr>
      <w:r>
        <w:rPr>
          <w:rFonts w:hint="eastAsia"/>
        </w:rPr>
        <w:t>B</w:t>
      </w:r>
      <w:r>
        <w:t xml:space="preserve">ased on the </w:t>
      </w:r>
      <w:r w:rsidR="00255CCC">
        <w:t>above agreements</w:t>
      </w:r>
      <w:r w:rsidR="00497C48">
        <w:t xml:space="preserve">, </w:t>
      </w:r>
      <w:r w:rsidR="00A74EA2">
        <w:t>this contribution</w:t>
      </w:r>
      <w:r w:rsidR="00497C48">
        <w:t xml:space="preserve"> </w:t>
      </w:r>
      <w:r w:rsidR="007D3321">
        <w:t>present</w:t>
      </w:r>
      <w:r w:rsidR="00A74EA2">
        <w:t>s</w:t>
      </w:r>
      <w:r w:rsidR="00497C48">
        <w:t xml:space="preserve"> our view</w:t>
      </w:r>
      <w:r w:rsidR="0021171D">
        <w:t>s</w:t>
      </w:r>
      <w:r w:rsidR="00497C48">
        <w:t xml:space="preserve"> </w:t>
      </w:r>
      <w:r w:rsidR="00255CCC">
        <w:t>on</w:t>
      </w:r>
      <w:r w:rsidR="00296CE5">
        <w:t xml:space="preserve"> </w:t>
      </w:r>
      <w:r w:rsidR="00877A25">
        <w:t xml:space="preserve">the </w:t>
      </w:r>
      <w:r w:rsidR="003E5875">
        <w:t xml:space="preserve">remaining issues for </w:t>
      </w:r>
      <w:r w:rsidR="000754DC">
        <w:t xml:space="preserve">the </w:t>
      </w:r>
      <w:r w:rsidR="00CA6FDB">
        <w:t xml:space="preserve">SL-U </w:t>
      </w:r>
      <w:r w:rsidR="00296CE5" w:rsidRPr="00296CE5">
        <w:t>physical channel design framework</w:t>
      </w:r>
      <w:r w:rsidR="009C2F84">
        <w:t>, par</w:t>
      </w:r>
      <w:r w:rsidR="000754DC">
        <w:t>ticularl</w:t>
      </w:r>
      <w:r w:rsidR="009C2F84">
        <w:t>y focusing on the above</w:t>
      </w:r>
      <w:r w:rsidR="000754DC">
        <w:t>-</w:t>
      </w:r>
      <w:r w:rsidR="009C2F84">
        <w:t>highlighted FFS points</w:t>
      </w:r>
      <w:r w:rsidR="00497C48">
        <w:t>.</w:t>
      </w:r>
    </w:p>
    <w:p w14:paraId="7278002A" w14:textId="77777777" w:rsidR="006247C3" w:rsidRDefault="006247C3" w:rsidP="000B58D3">
      <w:pPr>
        <w:pStyle w:val="0Maintext"/>
      </w:pPr>
    </w:p>
    <w:bookmarkEnd w:id="1"/>
    <w:p w14:paraId="249AD77B" w14:textId="427120E7" w:rsidR="00A36514" w:rsidRPr="00574320" w:rsidRDefault="00142516"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R</w:t>
      </w:r>
      <w:r w:rsidRPr="00142516">
        <w:rPr>
          <w:sz w:val="36"/>
          <w:lang w:eastAsia="ko-KR"/>
        </w:rPr>
        <w:t xml:space="preserve">emaining issues </w:t>
      </w:r>
      <w:r>
        <w:rPr>
          <w:sz w:val="36"/>
          <w:lang w:eastAsia="ko-KR"/>
        </w:rPr>
        <w:t>on SL-U p</w:t>
      </w:r>
      <w:r w:rsidR="008E450B">
        <w:rPr>
          <w:sz w:val="36"/>
          <w:lang w:eastAsia="ko-KR"/>
        </w:rPr>
        <w:t>hysical channel design</w:t>
      </w:r>
    </w:p>
    <w:p w14:paraId="2066EE22" w14:textId="0E80FCBD" w:rsidR="007543B8" w:rsidRDefault="00B74E8D" w:rsidP="007543B8">
      <w:pPr>
        <w:pStyle w:val="2"/>
        <w:spacing w:before="240" w:line="360" w:lineRule="auto"/>
        <w:rPr>
          <w:lang w:eastAsia="ko-KR"/>
        </w:rPr>
      </w:pPr>
      <w:r>
        <w:rPr>
          <w:lang w:eastAsia="ko-KR"/>
        </w:rPr>
        <w:t>Contiguous RB-based transmission</w:t>
      </w:r>
    </w:p>
    <w:p w14:paraId="1B4761F5" w14:textId="23862EC1" w:rsidR="00877A25" w:rsidRPr="00A07DF7" w:rsidRDefault="00B83939" w:rsidP="000B58D3">
      <w:pPr>
        <w:pStyle w:val="0Maintext"/>
      </w:pPr>
      <w:r w:rsidRPr="00A07DF7">
        <w:t>In the RAN1#11</w:t>
      </w:r>
      <w:r w:rsidR="000D7E40">
        <w:t>2</w:t>
      </w:r>
      <w:r w:rsidRPr="00A07DF7">
        <w:t xml:space="preserve"> meeting, an agreement was reached regarding subchannel mapping for </w:t>
      </w:r>
      <w:r w:rsidR="00910740" w:rsidRPr="00A07DF7">
        <w:t>intracell</w:t>
      </w:r>
      <w:r w:rsidRPr="00A07DF7">
        <w:t xml:space="preserve"> guard band</w:t>
      </w:r>
      <w:r w:rsidR="00910740" w:rsidRPr="00A07DF7">
        <w:t xml:space="preserve"> (GB)</w:t>
      </w:r>
      <w:r w:rsidRPr="00A07DF7">
        <w:t xml:space="preserve"> PRBs</w:t>
      </w:r>
      <w:r w:rsidR="000D7E40">
        <w:t xml:space="preserve"> </w:t>
      </w:r>
      <w:r w:rsidR="000D7E40">
        <w:fldChar w:fldCharType="begin"/>
      </w:r>
      <w:r w:rsidR="000D7E40">
        <w:instrText xml:space="preserve"> REF _Ref146789134 \r \h </w:instrText>
      </w:r>
      <w:r w:rsidR="000D7E40">
        <w:fldChar w:fldCharType="separate"/>
      </w:r>
      <w:r w:rsidR="000D7E40">
        <w:t>[2]</w:t>
      </w:r>
      <w:r w:rsidR="000D7E40">
        <w:fldChar w:fldCharType="end"/>
      </w:r>
      <w:r w:rsidR="00AB5264" w:rsidRPr="00AB5264">
        <w:t xml:space="preserve"> contiguous RB</w:t>
      </w:r>
      <w:r w:rsidR="00AB5264">
        <w:t xml:space="preserve"> (CRB)</w:t>
      </w:r>
      <w:r w:rsidR="00AB5264" w:rsidRPr="00AB5264">
        <w:t>-based PSCCH/PSSCH transmission in SL-U</w:t>
      </w:r>
      <w:r w:rsidRPr="00A07DF7">
        <w:t xml:space="preserve">. </w:t>
      </w:r>
      <w:r w:rsidRPr="00A07DF7">
        <w:fldChar w:fldCharType="begin"/>
      </w:r>
      <w:r w:rsidRPr="00A07DF7">
        <w:instrText xml:space="preserve"> REF _Ref146753764 \h </w:instrText>
      </w:r>
      <w:r w:rsidR="000B58D3">
        <w:instrText xml:space="preserve"> \* MERGEFORMAT </w:instrText>
      </w:r>
      <w:r w:rsidRPr="00A07DF7">
        <w:fldChar w:fldCharType="separate"/>
      </w:r>
      <w:r w:rsidR="00A359DA">
        <w:t>Figure 1</w:t>
      </w:r>
      <w:r w:rsidRPr="00A07DF7">
        <w:fldChar w:fldCharType="end"/>
      </w:r>
      <w:r w:rsidRPr="00A07DF7">
        <w:t xml:space="preserve"> provides an example of the mapping between subchannels and PRBs when a resource pool includes two RB sets with </w:t>
      </w:r>
      <w:r w:rsidR="00A15B89" w:rsidRPr="00A07DF7">
        <w:t>intracell GB</w:t>
      </w:r>
      <w:r w:rsidRPr="00A07DF7">
        <w:t xml:space="preserve"> PRBs between them. Additionally, as shown in this figure, after </w:t>
      </w:r>
      <w:r w:rsidR="0098762F" w:rsidRPr="00A07DF7">
        <w:t>dividing</w:t>
      </w:r>
      <w:r w:rsidRPr="00A07DF7">
        <w:t xml:space="preserve"> the resource pool into subchannels, some PRBs may not be able to constitute a </w:t>
      </w:r>
      <w:r w:rsidR="00D02834" w:rsidRPr="00D02834">
        <w:rPr>
          <w:i/>
        </w:rPr>
        <w:t>C</w:t>
      </w:r>
      <w:r w:rsidRPr="00D02834">
        <w:rPr>
          <w:i/>
        </w:rPr>
        <w:t xml:space="preserve">omplete </w:t>
      </w:r>
      <w:r w:rsidR="00D02834" w:rsidRPr="00D02834">
        <w:rPr>
          <w:i/>
        </w:rPr>
        <w:t>S</w:t>
      </w:r>
      <w:r w:rsidRPr="00D02834">
        <w:rPr>
          <w:i/>
        </w:rPr>
        <w:t>ubchannel</w:t>
      </w:r>
      <w:r w:rsidRPr="00A07DF7">
        <w:t xml:space="preserve">. In this </w:t>
      </w:r>
      <w:r w:rsidR="0098762F" w:rsidRPr="00A07DF7">
        <w:t>contribution</w:t>
      </w:r>
      <w:r w:rsidRPr="00A07DF7">
        <w:t xml:space="preserve">, these are referred to as </w:t>
      </w:r>
      <w:r w:rsidR="00D02834" w:rsidRPr="00D02834">
        <w:rPr>
          <w:i/>
        </w:rPr>
        <w:t>R</w:t>
      </w:r>
      <w:r w:rsidRPr="00D02834">
        <w:rPr>
          <w:i/>
        </w:rPr>
        <w:t>emaining PRBs</w:t>
      </w:r>
      <w:r w:rsidR="0050688A" w:rsidRPr="00A07DF7">
        <w:t>.</w:t>
      </w:r>
    </w:p>
    <w:p w14:paraId="2A6F13DB" w14:textId="77777777" w:rsidR="00FB31BA" w:rsidRDefault="00BA5F7C" w:rsidP="00FB31BA">
      <w:pPr>
        <w:keepNext/>
        <w:widowControl w:val="0"/>
        <w:autoSpaceDE w:val="0"/>
        <w:autoSpaceDN w:val="0"/>
        <w:spacing w:after="120" w:line="276" w:lineRule="auto"/>
        <w:jc w:val="center"/>
      </w:pPr>
      <w:r w:rsidRPr="00BA5F7C">
        <w:rPr>
          <w:b/>
          <w:i/>
          <w:noProof/>
          <w:color w:val="3333FF"/>
          <w:lang w:eastAsia="ko-KR"/>
        </w:rPr>
        <w:drawing>
          <wp:inline distT="0" distB="0" distL="0" distR="0" wp14:anchorId="147BFA9C" wp14:editId="0BE201C4">
            <wp:extent cx="5285714" cy="3970116"/>
            <wp:effectExtent l="0" t="0" r="0" b="0"/>
            <wp:docPr id="4" name="그림 3">
              <a:extLst xmlns:a="http://schemas.openxmlformats.org/drawingml/2006/main">
                <a:ext uri="{FF2B5EF4-FFF2-40B4-BE49-F238E27FC236}">
                  <a16:creationId xmlns:a16="http://schemas.microsoft.com/office/drawing/2014/main" id="{FBA073D3-024D-48D7-A7E8-E1218BB26D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FBA073D3-024D-48D7-A7E8-E1218BB26D70}"/>
                        </a:ext>
                      </a:extLst>
                    </pic:cNvPr>
                    <pic:cNvPicPr>
                      <a:picLocks noChangeAspect="1"/>
                    </pic:cNvPicPr>
                  </pic:nvPicPr>
                  <pic:blipFill>
                    <a:blip r:embed="rId8"/>
                    <a:stretch>
                      <a:fillRect/>
                    </a:stretch>
                  </pic:blipFill>
                  <pic:spPr>
                    <a:xfrm>
                      <a:off x="0" y="0"/>
                      <a:ext cx="5287466" cy="3971432"/>
                    </a:xfrm>
                    <a:prstGeom prst="rect">
                      <a:avLst/>
                    </a:prstGeom>
                  </pic:spPr>
                </pic:pic>
              </a:graphicData>
            </a:graphic>
          </wp:inline>
        </w:drawing>
      </w:r>
    </w:p>
    <w:p w14:paraId="6855CAF0" w14:textId="1EB39D3B" w:rsidR="002A3844" w:rsidRDefault="00FB31BA" w:rsidP="00FB31BA">
      <w:pPr>
        <w:pStyle w:val="ad"/>
        <w:jc w:val="center"/>
        <w:rPr>
          <w:b w:val="0"/>
          <w:i/>
          <w:color w:val="3333FF"/>
          <w:lang w:eastAsia="ko-KR"/>
        </w:rPr>
      </w:pPr>
      <w:bookmarkStart w:id="3" w:name="_Ref146753764"/>
      <w:r>
        <w:t xml:space="preserve">Figure </w:t>
      </w:r>
      <w:fldSimple w:instr=" SEQ Figure \* ARABIC ">
        <w:r w:rsidR="00A359DA">
          <w:rPr>
            <w:noProof/>
          </w:rPr>
          <w:t>1</w:t>
        </w:r>
      </w:fldSimple>
      <w:bookmarkEnd w:id="3"/>
      <w:r>
        <w:t xml:space="preserve"> Subchannel allocations for </w:t>
      </w:r>
      <w:r w:rsidR="00AB5264">
        <w:t>CRB</w:t>
      </w:r>
      <w:r>
        <w:t>-based transmission in Rel-18 SL-U.</w:t>
      </w:r>
    </w:p>
    <w:p w14:paraId="76425A15" w14:textId="4548E8A0" w:rsidR="00A74BEF" w:rsidRDefault="000B58D3" w:rsidP="00B568AC">
      <w:pPr>
        <w:pStyle w:val="0Maintext"/>
      </w:pPr>
      <w:r w:rsidRPr="000B58D3">
        <w:lastRenderedPageBreak/>
        <w:t xml:space="preserve">In the </w:t>
      </w:r>
      <w:r>
        <w:t>CRB</w:t>
      </w:r>
      <w:r w:rsidRPr="000B58D3">
        <w:t xml:space="preserve">-based transmission of SL-U, utilizing subchannels that include intracell </w:t>
      </w:r>
      <w:r>
        <w:t>GB</w:t>
      </w:r>
      <w:r w:rsidRPr="000B58D3">
        <w:t xml:space="preserve"> PRBs </w:t>
      </w:r>
      <w:r>
        <w:t>is beneficial in</w:t>
      </w:r>
      <w:r w:rsidRPr="000B58D3">
        <w:t xml:space="preserve"> enhancing resource efficiency. </w:t>
      </w:r>
      <w:r>
        <w:t xml:space="preserve">These </w:t>
      </w:r>
      <w:r w:rsidR="00990644">
        <w:t xml:space="preserve">subchannels </w:t>
      </w:r>
      <w:r w:rsidRPr="000B58D3">
        <w:t xml:space="preserve">can be located on either the left or right side of </w:t>
      </w:r>
      <w:r>
        <w:t>a</w:t>
      </w:r>
      <w:r w:rsidRPr="000B58D3">
        <w:t xml:space="preserve"> subchannel</w:t>
      </w:r>
      <w:r w:rsidR="008B6403">
        <w:t xml:space="preserve">, which cases respectively </w:t>
      </w:r>
      <w:r w:rsidRPr="000B58D3">
        <w:t>correspond to subchannels 3 and 4</w:t>
      </w:r>
      <w:r w:rsidR="008B6403">
        <w:t xml:space="preserve"> in </w:t>
      </w:r>
      <w:r w:rsidR="008B6403">
        <w:fldChar w:fldCharType="begin"/>
      </w:r>
      <w:r w:rsidR="008B6403">
        <w:instrText xml:space="preserve"> REF _Ref146753764 \h </w:instrText>
      </w:r>
      <w:r w:rsidR="00B568AC">
        <w:instrText xml:space="preserve"> \* MERGEFORMAT </w:instrText>
      </w:r>
      <w:r w:rsidR="008B6403">
        <w:fldChar w:fldCharType="separate"/>
      </w:r>
      <w:r w:rsidR="00A359DA">
        <w:t xml:space="preserve">Figure </w:t>
      </w:r>
      <w:r w:rsidR="00A359DA">
        <w:rPr>
          <w:noProof/>
        </w:rPr>
        <w:t>1</w:t>
      </w:r>
      <w:r w:rsidR="008B6403">
        <w:fldChar w:fldCharType="end"/>
      </w:r>
      <w:r w:rsidRPr="000B58D3">
        <w:t xml:space="preserve">. </w:t>
      </w:r>
      <w:r w:rsidR="00990644">
        <w:t xml:space="preserve">When only one of </w:t>
      </w:r>
      <w:r w:rsidR="00E34E40">
        <w:t xml:space="preserve">the </w:t>
      </w:r>
      <w:r w:rsidR="00990644">
        <w:t xml:space="preserve">LBTs on the RB sets succeeded, </w:t>
      </w:r>
      <w:r w:rsidR="007E2117">
        <w:t xml:space="preserve">in </w:t>
      </w:r>
      <w:r w:rsidR="00990644">
        <w:t>which</w:t>
      </w:r>
      <w:r w:rsidR="007E2117">
        <w:t xml:space="preserve"> case</w:t>
      </w:r>
      <w:r w:rsidR="00990644">
        <w:t xml:space="preserve"> utilizing PRBs within the intracell GB is not allowed, there </w:t>
      </w:r>
      <w:r w:rsidR="00E34E40">
        <w:t>are</w:t>
      </w:r>
      <w:r w:rsidR="00990644">
        <w:t xml:space="preserve"> two cases for using subchannels including intracell PRBs:</w:t>
      </w:r>
      <w:r w:rsidRPr="000B58D3">
        <w:t xml:space="preserve"> one where subchannel 3 is </w:t>
      </w:r>
      <w:r w:rsidR="00990644">
        <w:t xml:space="preserve">used </w:t>
      </w:r>
      <w:r w:rsidRPr="000B58D3">
        <w:t xml:space="preserve">and another where subchannel 4 is </w:t>
      </w:r>
      <w:r w:rsidR="00990644">
        <w:t xml:space="preserve">used as depicted in </w:t>
      </w:r>
      <w:r w:rsidR="00990644">
        <w:fldChar w:fldCharType="begin"/>
      </w:r>
      <w:r w:rsidR="00990644">
        <w:instrText xml:space="preserve"> REF _Ref146753764 \h </w:instrText>
      </w:r>
      <w:r w:rsidR="00B568AC">
        <w:instrText xml:space="preserve"> \* MERGEFORMAT </w:instrText>
      </w:r>
      <w:r w:rsidR="00990644">
        <w:fldChar w:fldCharType="separate"/>
      </w:r>
      <w:r w:rsidR="00A359DA">
        <w:t xml:space="preserve">Figure </w:t>
      </w:r>
      <w:r w:rsidR="00A359DA">
        <w:rPr>
          <w:noProof/>
        </w:rPr>
        <w:t>1</w:t>
      </w:r>
      <w:r w:rsidR="00990644">
        <w:fldChar w:fldCharType="end"/>
      </w:r>
      <w:r w:rsidRPr="000B58D3">
        <w:t>. However, it was agreed to exclude the latter in the RAN1#114 meeting</w:t>
      </w:r>
      <w:r w:rsidR="00B3764F">
        <w:t xml:space="preserve"> </w:t>
      </w:r>
      <w:r w:rsidR="00B3764F">
        <w:fldChar w:fldCharType="begin"/>
      </w:r>
      <w:r w:rsidR="00B3764F">
        <w:instrText xml:space="preserve"> REF _Ref146788749 \r \h </w:instrText>
      </w:r>
      <w:r w:rsidR="00B3764F">
        <w:fldChar w:fldCharType="separate"/>
      </w:r>
      <w:r w:rsidR="00B3764F">
        <w:t>[4]</w:t>
      </w:r>
      <w:r w:rsidR="00B3764F">
        <w:fldChar w:fldCharType="end"/>
      </w:r>
      <w:r w:rsidRPr="000B58D3">
        <w:t xml:space="preserve">. This decision was made because it contradicts </w:t>
      </w:r>
      <w:r w:rsidR="00B20487">
        <w:t xml:space="preserve">the existing </w:t>
      </w:r>
      <w:r w:rsidR="00990644">
        <w:t>Rel-16/17</w:t>
      </w:r>
      <w:r w:rsidRPr="000B58D3">
        <w:t xml:space="preserve"> SL specifications that PSCCH should be allocated to the lowest subchannel, and </w:t>
      </w:r>
      <w:r w:rsidR="00DB0571" w:rsidRPr="000B58D3">
        <w:t xml:space="preserve">because </w:t>
      </w:r>
      <w:r w:rsidRPr="000B58D3">
        <w:t xml:space="preserve">from the perspective of the </w:t>
      </w:r>
      <w:r w:rsidR="00990644">
        <w:t>RX UE</w:t>
      </w:r>
      <w:r w:rsidRPr="000B58D3">
        <w:t xml:space="preserve">, there is an issue </w:t>
      </w:r>
      <w:r w:rsidR="00E42E3E">
        <w:t>that</w:t>
      </w:r>
      <w:r w:rsidRPr="000B58D3">
        <w:t xml:space="preserve"> after receiving subchannel 5 containing PSCCH, it cannot determine whether PSSCH is transmitted on subchannel 4 without additional information.</w:t>
      </w:r>
    </w:p>
    <w:p w14:paraId="4B54B637" w14:textId="4CF13199" w:rsidR="00011B41" w:rsidRDefault="00011B41" w:rsidP="00B568AC">
      <w:pPr>
        <w:pStyle w:val="0Maintext"/>
      </w:pPr>
      <w:r>
        <w:t xml:space="preserve">In this contribution, we </w:t>
      </w:r>
      <w:r w:rsidR="0074327B">
        <w:t xml:space="preserve">would like to </w:t>
      </w:r>
      <w:r>
        <w:t xml:space="preserve">trigger a discussion to address the issues that may arise when performing initial transmission and retransmission using subchannels that include </w:t>
      </w:r>
      <w:proofErr w:type="spellStart"/>
      <w:r>
        <w:t>intral</w:t>
      </w:r>
      <w:proofErr w:type="spellEnd"/>
      <w:r>
        <w:t xml:space="preserve"> cell GB PRBs. </w:t>
      </w:r>
      <w:r>
        <w:fldChar w:fldCharType="begin"/>
      </w:r>
      <w:r>
        <w:instrText xml:space="preserve"> REF _Ref146754869 \h </w:instrText>
      </w:r>
      <w:r w:rsidR="00B568AC">
        <w:instrText xml:space="preserve"> \* MERGEFORMAT </w:instrText>
      </w:r>
      <w:r>
        <w:fldChar w:fldCharType="separate"/>
      </w:r>
      <w:r w:rsidR="00A359DA">
        <w:t xml:space="preserve">Figure </w:t>
      </w:r>
      <w:r w:rsidR="00A359DA">
        <w:rPr>
          <w:noProof/>
        </w:rPr>
        <w:t>2</w:t>
      </w:r>
      <w:r>
        <w:fldChar w:fldCharType="end"/>
      </w:r>
      <w:r>
        <w:t xml:space="preserve"> illustrates two examples of UE selecting candidate resources with </w:t>
      </w:r>
      <w:r>
        <w:rPr>
          <w:rFonts w:ascii="Cambria Math" w:hAnsi="Cambria Math" w:cs="Cambria Math"/>
        </w:rPr>
        <w:t>𝐿</w:t>
      </w:r>
      <w:proofErr w:type="spellStart"/>
      <w:r w:rsidRPr="00011B41">
        <w:rPr>
          <w:vertAlign w:val="subscript"/>
        </w:rPr>
        <w:t>subCH</w:t>
      </w:r>
      <w:proofErr w:type="spellEnd"/>
      <w:r>
        <w:t xml:space="preserve"> = 2 and using subchannels that include GB PRBs for initial transmission and retransmission. In the first example, the UE utilizes subchannel 3 </w:t>
      </w:r>
      <w:r w:rsidR="00E34E40">
        <w:t>which</w:t>
      </w:r>
      <w:r>
        <w:t xml:space="preserve"> includes intracell GB PRBs and subchannel 2 for initial transmission</w:t>
      </w:r>
      <w:r w:rsidR="00E34E40">
        <w:t>,</w:t>
      </w:r>
      <w:r>
        <w:t xml:space="preserve"> and performs retransmission using subchannels 6 and 7. As seen in the figure, </w:t>
      </w:r>
      <w:r w:rsidR="00C67B1A">
        <w:t xml:space="preserve">while </w:t>
      </w:r>
      <w:r w:rsidR="009338B0">
        <w:t>transport block sizes (</w:t>
      </w:r>
      <w:r>
        <w:t>TBS</w:t>
      </w:r>
      <w:r w:rsidR="009338B0">
        <w:t>s)</w:t>
      </w:r>
      <w:r>
        <w:t xml:space="preserve"> for both initial transmission and retransmission </w:t>
      </w:r>
      <w:r w:rsidR="00C67B1A">
        <w:t>remain</w:t>
      </w:r>
      <w:r>
        <w:t xml:space="preserve"> the same (</w:t>
      </w:r>
      <w:r w:rsidR="009338B0">
        <w:t xml:space="preserve">i.e., </w:t>
      </w:r>
      <w:r>
        <w:t>TBS</w:t>
      </w:r>
      <w:r w:rsidRPr="00E34E40">
        <w:rPr>
          <w:vertAlign w:val="subscript"/>
        </w:rPr>
        <w:t>1</w:t>
      </w:r>
      <w:r w:rsidR="009338B0">
        <w:t xml:space="preserve"> in the figure</w:t>
      </w:r>
      <w:r>
        <w:t>), the number of PRBs used for retransmission (</w:t>
      </w:r>
      <w:proofErr w:type="spellStart"/>
      <w:r w:rsidRPr="009338B0">
        <w:rPr>
          <w:i/>
        </w:rPr>
        <w:t>N</w:t>
      </w:r>
      <w:r w:rsidRPr="009338B0">
        <w:rPr>
          <w:vertAlign w:val="subscript"/>
        </w:rPr>
        <w:t>retx</w:t>
      </w:r>
      <w:proofErr w:type="spellEnd"/>
      <w:r w:rsidRPr="009338B0">
        <w:rPr>
          <w:vertAlign w:val="subscript"/>
        </w:rPr>
        <w:t>-PRB</w:t>
      </w:r>
      <w:r>
        <w:t xml:space="preserve">) </w:t>
      </w:r>
      <w:r w:rsidR="00C67B1A">
        <w:t>is larger than</w:t>
      </w:r>
      <w:r>
        <w:t xml:space="preserve"> the number of PRBs used for initial transmission (</w:t>
      </w:r>
      <w:proofErr w:type="spellStart"/>
      <w:r w:rsidRPr="009338B0">
        <w:rPr>
          <w:i/>
        </w:rPr>
        <w:t>N</w:t>
      </w:r>
      <w:r w:rsidRPr="009338B0">
        <w:rPr>
          <w:vertAlign w:val="subscript"/>
        </w:rPr>
        <w:t>itx</w:t>
      </w:r>
      <w:proofErr w:type="spellEnd"/>
      <w:r w:rsidRPr="009338B0">
        <w:rPr>
          <w:vertAlign w:val="subscript"/>
        </w:rPr>
        <w:t>-PRB</w:t>
      </w:r>
      <w:r>
        <w:t xml:space="preserve">). This results in </w:t>
      </w:r>
      <w:r w:rsidR="005B7ABF">
        <w:t>lowering the</w:t>
      </w:r>
      <w:r>
        <w:t xml:space="preserve"> real code rate </w:t>
      </w:r>
      <w:r w:rsidR="009338B0">
        <w:t xml:space="preserve">of </w:t>
      </w:r>
      <w:r>
        <w:t xml:space="preserve">retransmission, </w:t>
      </w:r>
      <w:r w:rsidR="009338B0">
        <w:t xml:space="preserve">contributing to </w:t>
      </w:r>
      <w:r>
        <w:t>reception performance</w:t>
      </w:r>
      <w:r w:rsidR="009338B0">
        <w:t xml:space="preserve"> improvement</w:t>
      </w:r>
      <w:r>
        <w:t>.</w:t>
      </w:r>
      <w:r w:rsidR="009338B0">
        <w:t xml:space="preserve"> </w:t>
      </w:r>
      <w:r>
        <w:t>Conversely, in the second example, the UE uses subchannels 5 and 6 for initial transmission and performs retransmission using subchannel 3</w:t>
      </w:r>
      <w:r w:rsidR="009338B0">
        <w:t xml:space="preserve"> </w:t>
      </w:r>
      <w:r w:rsidR="005B7ABF">
        <w:t>which</w:t>
      </w:r>
      <w:r w:rsidR="009338B0">
        <w:t xml:space="preserve"> </w:t>
      </w:r>
      <w:r>
        <w:t xml:space="preserve">includes </w:t>
      </w:r>
      <w:r w:rsidR="009338B0">
        <w:t>intracell GB</w:t>
      </w:r>
      <w:r>
        <w:t xml:space="preserve"> PRBs</w:t>
      </w:r>
      <w:r w:rsidR="009338B0">
        <w:t xml:space="preserve"> and subchannel 2</w:t>
      </w:r>
      <w:r>
        <w:t xml:space="preserve">. In this case, unlike example 1, </w:t>
      </w:r>
      <w:r w:rsidR="00C67B1A">
        <w:t xml:space="preserve">while </w:t>
      </w:r>
      <w:r>
        <w:t xml:space="preserve">the TBS remains the same for both initial transmission and retransmission, the number of PRBs used for retransmission is fewer than that used for initial transmission. Consequently, the real code rate </w:t>
      </w:r>
      <w:r w:rsidR="00C67B1A">
        <w:t xml:space="preserve">for </w:t>
      </w:r>
      <w:r>
        <w:t>retransmission</w:t>
      </w:r>
      <w:r w:rsidR="00E96AC7">
        <w:t xml:space="preserve"> increases</w:t>
      </w:r>
      <w:r>
        <w:t xml:space="preserve">, leading to a </w:t>
      </w:r>
      <w:r w:rsidR="00C67B1A">
        <w:t>degradation</w:t>
      </w:r>
      <w:r>
        <w:t xml:space="preserve"> in reception performance.</w:t>
      </w:r>
    </w:p>
    <w:p w14:paraId="2A69683C" w14:textId="2B1DB77A" w:rsidR="00011B41" w:rsidRPr="00011B41" w:rsidRDefault="00011B41" w:rsidP="00B568AC">
      <w:pPr>
        <w:pStyle w:val="0Maintext"/>
        <w:rPr>
          <w:rFonts w:eastAsia="Microsoft YaHei"/>
          <w:b/>
          <w:i/>
        </w:rPr>
      </w:pPr>
      <w:r w:rsidRPr="00011B41">
        <w:rPr>
          <w:rFonts w:eastAsia="Microsoft YaHei"/>
          <w:b/>
          <w:i/>
        </w:rPr>
        <w:t xml:space="preserve">Observation 1: When performing retransmission using subchannels that include </w:t>
      </w:r>
      <w:r w:rsidR="008B6EA9">
        <w:rPr>
          <w:rFonts w:eastAsia="Microsoft YaHei"/>
          <w:b/>
          <w:i/>
        </w:rPr>
        <w:t>intracell GB</w:t>
      </w:r>
      <w:r w:rsidRPr="00011B41">
        <w:rPr>
          <w:rFonts w:eastAsia="Microsoft YaHei"/>
          <w:b/>
          <w:i/>
        </w:rPr>
        <w:t xml:space="preserve"> PRBs, the lower number of PRBs compared to </w:t>
      </w:r>
      <w:r w:rsidR="00E96AC7">
        <w:rPr>
          <w:rFonts w:eastAsia="Microsoft YaHei"/>
          <w:b/>
          <w:i/>
        </w:rPr>
        <w:t xml:space="preserve">the </w:t>
      </w:r>
      <w:r w:rsidRPr="00011B41">
        <w:rPr>
          <w:rFonts w:eastAsia="Microsoft YaHei"/>
          <w:b/>
          <w:i/>
        </w:rPr>
        <w:t>initial transmission can result in a degradation in reception performance.</w:t>
      </w:r>
    </w:p>
    <w:p w14:paraId="4EBD8ED5" w14:textId="77777777" w:rsidR="00BE685D" w:rsidRDefault="00BE685D" w:rsidP="00B568AC">
      <w:pPr>
        <w:pStyle w:val="0Maintext"/>
        <w:rPr>
          <w:color w:val="000000" w:themeColor="text1"/>
        </w:rPr>
      </w:pPr>
    </w:p>
    <w:p w14:paraId="726983E1" w14:textId="17C0ED6F" w:rsidR="00BE685D" w:rsidRPr="00BE685D" w:rsidRDefault="00780F90" w:rsidP="00B568AC">
      <w:pPr>
        <w:pStyle w:val="0Maintext"/>
        <w:rPr>
          <w:color w:val="000000" w:themeColor="text1"/>
        </w:rPr>
      </w:pPr>
      <w:r>
        <w:rPr>
          <w:color w:val="000000" w:themeColor="text1"/>
        </w:rPr>
        <w:t>Hence</w:t>
      </w:r>
      <w:r w:rsidR="00BE685D" w:rsidRPr="00BE685D">
        <w:rPr>
          <w:color w:val="000000" w:themeColor="text1"/>
        </w:rPr>
        <w:t xml:space="preserve">, </w:t>
      </w:r>
      <w:r>
        <w:rPr>
          <w:color w:val="000000" w:themeColor="text1"/>
        </w:rPr>
        <w:t>it is necessary to</w:t>
      </w:r>
      <w:r w:rsidR="00BE685D" w:rsidRPr="00BE685D">
        <w:rPr>
          <w:color w:val="000000" w:themeColor="text1"/>
        </w:rPr>
        <w:t xml:space="preserve"> </w:t>
      </w:r>
      <w:r w:rsidR="00BE685D">
        <w:rPr>
          <w:color w:val="000000" w:themeColor="text1"/>
        </w:rPr>
        <w:t>discuss and specify</w:t>
      </w:r>
      <w:r w:rsidR="00BE685D" w:rsidRPr="00BE685D">
        <w:rPr>
          <w:color w:val="000000" w:themeColor="text1"/>
        </w:rPr>
        <w:t xml:space="preserve"> methods to address this issue.</w:t>
      </w:r>
      <w:r w:rsidR="00BE685D">
        <w:rPr>
          <w:color w:val="000000" w:themeColor="text1"/>
        </w:rPr>
        <w:t xml:space="preserve"> </w:t>
      </w:r>
    </w:p>
    <w:p w14:paraId="4B30EA63" w14:textId="6A2B971E" w:rsidR="004D5C45" w:rsidRPr="00BE685D" w:rsidRDefault="00BE685D" w:rsidP="00B568AC">
      <w:pPr>
        <w:pStyle w:val="0Maintext"/>
        <w:rPr>
          <w:rFonts w:eastAsia="Microsoft YaHei"/>
          <w:b/>
          <w:i/>
          <w:lang w:eastAsia="ja-JP"/>
        </w:rPr>
      </w:pPr>
      <w:r w:rsidRPr="00BE685D">
        <w:rPr>
          <w:rFonts w:eastAsia="Microsoft YaHei"/>
          <w:b/>
          <w:i/>
          <w:lang w:eastAsia="ja-JP"/>
        </w:rPr>
        <w:t xml:space="preserve">Proposal 1: We should study and specify methods to address the reception performance degradation that may occur when performing retransmissions using subchannels that include </w:t>
      </w:r>
      <w:r>
        <w:rPr>
          <w:rFonts w:eastAsia="Microsoft YaHei"/>
          <w:b/>
          <w:i/>
        </w:rPr>
        <w:t>int</w:t>
      </w:r>
      <w:r w:rsidR="00735189">
        <w:rPr>
          <w:rFonts w:eastAsia="Microsoft YaHei"/>
          <w:b/>
          <w:i/>
        </w:rPr>
        <w:t>er</w:t>
      </w:r>
      <w:r>
        <w:rPr>
          <w:rFonts w:eastAsia="Microsoft YaHei"/>
          <w:b/>
          <w:i/>
        </w:rPr>
        <w:t>cell GB</w:t>
      </w:r>
      <w:r w:rsidRPr="00BE685D">
        <w:rPr>
          <w:rFonts w:eastAsia="Microsoft YaHei"/>
          <w:b/>
          <w:i/>
          <w:lang w:eastAsia="ja-JP"/>
        </w:rPr>
        <w:t xml:space="preserve"> PRBs.</w:t>
      </w:r>
    </w:p>
    <w:p w14:paraId="3B04AEBF" w14:textId="77777777" w:rsidR="00891B8B" w:rsidRDefault="00891B8B" w:rsidP="00891B8B">
      <w:pPr>
        <w:keepNext/>
        <w:widowControl w:val="0"/>
        <w:autoSpaceDE w:val="0"/>
        <w:autoSpaceDN w:val="0"/>
        <w:spacing w:after="120" w:line="276" w:lineRule="auto"/>
        <w:jc w:val="center"/>
      </w:pPr>
      <w:r w:rsidRPr="00891B8B">
        <w:rPr>
          <w:b/>
          <w:i/>
          <w:noProof/>
          <w:color w:val="3333FF"/>
          <w:lang w:eastAsia="ko-KR"/>
        </w:rPr>
        <w:lastRenderedPageBreak/>
        <w:drawing>
          <wp:inline distT="0" distB="0" distL="0" distR="0" wp14:anchorId="5CD0EB8E" wp14:editId="7056FBBD">
            <wp:extent cx="5242228" cy="4214495"/>
            <wp:effectExtent l="0" t="0" r="0" b="0"/>
            <wp:docPr id="5" name="그림 4">
              <a:extLst xmlns:a="http://schemas.openxmlformats.org/drawingml/2006/main">
                <a:ext uri="{FF2B5EF4-FFF2-40B4-BE49-F238E27FC236}">
                  <a16:creationId xmlns:a16="http://schemas.microsoft.com/office/drawing/2014/main" id="{83C6739A-0ABD-4059-B0BC-9FFEF4439F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a:extLst>
                        <a:ext uri="{FF2B5EF4-FFF2-40B4-BE49-F238E27FC236}">
                          <a16:creationId xmlns:a16="http://schemas.microsoft.com/office/drawing/2014/main" id="{83C6739A-0ABD-4059-B0BC-9FFEF4439F15}"/>
                        </a:ext>
                      </a:extLst>
                    </pic:cNvPr>
                    <pic:cNvPicPr>
                      <a:picLocks noChangeAspect="1"/>
                    </pic:cNvPicPr>
                  </pic:nvPicPr>
                  <pic:blipFill>
                    <a:blip r:embed="rId9"/>
                    <a:stretch>
                      <a:fillRect/>
                    </a:stretch>
                  </pic:blipFill>
                  <pic:spPr>
                    <a:xfrm>
                      <a:off x="0" y="0"/>
                      <a:ext cx="5244426" cy="4216262"/>
                    </a:xfrm>
                    <a:prstGeom prst="rect">
                      <a:avLst/>
                    </a:prstGeom>
                  </pic:spPr>
                </pic:pic>
              </a:graphicData>
            </a:graphic>
          </wp:inline>
        </w:drawing>
      </w:r>
    </w:p>
    <w:p w14:paraId="68268F86" w14:textId="12D47E09" w:rsidR="00924C74" w:rsidRDefault="00891B8B" w:rsidP="00891B8B">
      <w:pPr>
        <w:pStyle w:val="ad"/>
        <w:jc w:val="center"/>
        <w:rPr>
          <w:b w:val="0"/>
          <w:i/>
          <w:color w:val="3333FF"/>
          <w:lang w:eastAsia="ko-KR"/>
        </w:rPr>
      </w:pPr>
      <w:bookmarkStart w:id="4" w:name="_Ref146754869"/>
      <w:r>
        <w:t xml:space="preserve">Figure </w:t>
      </w:r>
      <w:fldSimple w:instr=" SEQ Figure \* ARABIC ">
        <w:r w:rsidR="00A359DA">
          <w:rPr>
            <w:noProof/>
          </w:rPr>
          <w:t>2</w:t>
        </w:r>
      </w:fldSimple>
      <w:bookmarkEnd w:id="4"/>
      <w:r>
        <w:t xml:space="preserve"> </w:t>
      </w:r>
      <w:r w:rsidR="003C14E6">
        <w:t>Examples for a</w:t>
      </w:r>
      <w:r>
        <w:t>llocat</w:t>
      </w:r>
      <w:r w:rsidR="003C14E6">
        <w:t>ing</w:t>
      </w:r>
      <w:r>
        <w:t xml:space="preserve"> a subchannel that includes intracell GB PRBs for </w:t>
      </w:r>
      <w:r w:rsidR="003C14E6">
        <w:t xml:space="preserve">initial transmission and </w:t>
      </w:r>
      <w:r>
        <w:t>retransmissions.</w:t>
      </w:r>
    </w:p>
    <w:p w14:paraId="50B89084" w14:textId="2A3CBC5A" w:rsidR="002A3844" w:rsidRDefault="002A3844" w:rsidP="00B568AC">
      <w:pPr>
        <w:pStyle w:val="0Maintext"/>
      </w:pPr>
    </w:p>
    <w:p w14:paraId="77128875" w14:textId="0F24CE33" w:rsidR="00660117" w:rsidRDefault="00660117" w:rsidP="00B568AC">
      <w:pPr>
        <w:pStyle w:val="0Maintext"/>
      </w:pPr>
      <w:r w:rsidRPr="00660117">
        <w:t xml:space="preserve">Furthermore, the discussion regarding whether to utilize </w:t>
      </w:r>
      <w:r>
        <w:t>intracell GB</w:t>
      </w:r>
      <w:r w:rsidRPr="00660117">
        <w:t xml:space="preserve"> PRBs for PSFCH</w:t>
      </w:r>
      <w:r>
        <w:t>/</w:t>
      </w:r>
      <w:r w:rsidRPr="00660117">
        <w:t>S-SSB has not been concluded</w:t>
      </w:r>
      <w:r>
        <w:t xml:space="preserve"> yet</w:t>
      </w:r>
      <w:r w:rsidR="00C63297">
        <w:t xml:space="preserve"> </w:t>
      </w:r>
      <w:r w:rsidR="00C63297">
        <w:fldChar w:fldCharType="begin"/>
      </w:r>
      <w:r w:rsidR="00C63297">
        <w:instrText xml:space="preserve"> REF _Ref131721193 \r \h </w:instrText>
      </w:r>
      <w:r w:rsidR="00C63297">
        <w:fldChar w:fldCharType="separate"/>
      </w:r>
      <w:r w:rsidR="00C63297">
        <w:t>[1]</w:t>
      </w:r>
      <w:r w:rsidR="00C63297">
        <w:fldChar w:fldCharType="end"/>
      </w:r>
      <w:r w:rsidRPr="00660117">
        <w:t>.</w:t>
      </w:r>
      <w:r>
        <w:t xml:space="preserve"> In R16/R17 SL, one-to-one mapping between PSSCH transmission and its associated PSFCH resource </w:t>
      </w:r>
      <w:r w:rsidR="00323E16">
        <w:t>is</w:t>
      </w:r>
      <w:r>
        <w:t xml:space="preserve"> defined. If these PRBs are utilized for PSFCH transmission, </w:t>
      </w:r>
      <w:r w:rsidR="00323E16">
        <w:t xml:space="preserve">the </w:t>
      </w:r>
      <w:r>
        <w:t xml:space="preserve">availability of PSFCH resources in the frequency domain is </w:t>
      </w:r>
      <w:r w:rsidR="00B95A16">
        <w:t xml:space="preserve">subject to </w:t>
      </w:r>
      <w:r>
        <w:t>channel access. Consequently, we propose that PRBs located within the intracell GB of two adjacent RB sets should not be used for PSFCH transmission. In the case of S-SSB, since each S-SSB transmission only occupies 11 RBs, it is not necessary to utilize such PRBs for S-SSB transmission.</w:t>
      </w:r>
    </w:p>
    <w:p w14:paraId="147AFCBB" w14:textId="5B16F293" w:rsidR="00867987" w:rsidRPr="00660117" w:rsidRDefault="00867987" w:rsidP="00B568AC">
      <w:pPr>
        <w:pStyle w:val="0Maintext"/>
        <w:rPr>
          <w:rFonts w:eastAsia="Microsoft YaHei"/>
          <w:b/>
          <w:i/>
          <w:lang w:eastAsia="ja-JP"/>
        </w:rPr>
      </w:pPr>
      <w:r w:rsidRPr="00660117">
        <w:rPr>
          <w:rFonts w:eastAsia="Microsoft YaHei"/>
          <w:b/>
          <w:i/>
          <w:lang w:eastAsia="ja-JP"/>
        </w:rPr>
        <w:t xml:space="preserve">Proposal </w:t>
      </w:r>
      <w:r w:rsidR="00BA5F7C" w:rsidRPr="00660117">
        <w:rPr>
          <w:rFonts w:eastAsia="Microsoft YaHei"/>
          <w:b/>
          <w:i/>
          <w:lang w:eastAsia="ja-JP"/>
        </w:rPr>
        <w:t>2</w:t>
      </w:r>
      <w:r w:rsidRPr="00660117">
        <w:rPr>
          <w:rFonts w:eastAsia="Microsoft YaHei"/>
          <w:b/>
          <w:i/>
          <w:lang w:eastAsia="ja-JP"/>
        </w:rPr>
        <w:t>: We propose not</w:t>
      </w:r>
      <w:r w:rsidR="00BA5F7C" w:rsidRPr="00660117">
        <w:rPr>
          <w:rFonts w:eastAsia="Microsoft YaHei"/>
          <w:b/>
          <w:i/>
          <w:lang w:eastAsia="ja-JP"/>
        </w:rPr>
        <w:t xml:space="preserve"> to</w:t>
      </w:r>
      <w:r w:rsidRPr="00660117">
        <w:rPr>
          <w:rFonts w:eastAsia="Microsoft YaHei"/>
          <w:b/>
          <w:i/>
          <w:lang w:eastAsia="ja-JP"/>
        </w:rPr>
        <w:t xml:space="preserve"> use PRBs within intracell </w:t>
      </w:r>
      <w:r w:rsidR="00660117" w:rsidRPr="00660117">
        <w:rPr>
          <w:rFonts w:eastAsia="Microsoft YaHei"/>
          <w:b/>
          <w:i/>
          <w:lang w:eastAsia="ja-JP"/>
        </w:rPr>
        <w:t>GB</w:t>
      </w:r>
      <w:r w:rsidRPr="00660117">
        <w:rPr>
          <w:rFonts w:eastAsia="Microsoft YaHei"/>
          <w:b/>
          <w:i/>
          <w:lang w:eastAsia="ja-JP"/>
        </w:rPr>
        <w:t xml:space="preserve"> for PSFCH/S-SSB transmission.</w:t>
      </w:r>
    </w:p>
    <w:p w14:paraId="5F0BD9A4" w14:textId="6B32C644" w:rsidR="00ED6B76" w:rsidRDefault="00ED6B76" w:rsidP="00B568AC">
      <w:pPr>
        <w:pStyle w:val="0Maintext"/>
        <w:rPr>
          <w:b/>
          <w:i/>
        </w:rPr>
      </w:pPr>
    </w:p>
    <w:p w14:paraId="36147E66" w14:textId="6CACF8FD" w:rsidR="00766A3C" w:rsidRDefault="00660117" w:rsidP="00B568AC">
      <w:pPr>
        <w:pStyle w:val="0Maintext"/>
      </w:pPr>
      <w:r>
        <w:rPr>
          <w:rFonts w:hint="eastAsia"/>
        </w:rPr>
        <w:t>L</w:t>
      </w:r>
      <w:r w:rsidRPr="00660117">
        <w:t xml:space="preserve">astly, no conclusion </w:t>
      </w:r>
      <w:r w:rsidR="002F3EA4">
        <w:t>has been</w:t>
      </w:r>
      <w:r w:rsidRPr="00660117">
        <w:t xml:space="preserve"> reached regarding the FFS related to </w:t>
      </w:r>
      <w:r w:rsidR="00323E16">
        <w:t xml:space="preserve">the </w:t>
      </w:r>
      <w:r w:rsidRPr="00660117">
        <w:t xml:space="preserve">remaining PRBs </w:t>
      </w:r>
      <w:r w:rsidR="002F3EA4">
        <w:t>in</w:t>
      </w:r>
      <w:r w:rsidRPr="00660117">
        <w:t xml:space="preserve"> the agreement of RAN1#112 meetings</w:t>
      </w:r>
      <w:r w:rsidR="007219DB">
        <w:t xml:space="preserve"> </w:t>
      </w:r>
      <w:r w:rsidR="007219DB">
        <w:fldChar w:fldCharType="begin"/>
      </w:r>
      <w:r w:rsidR="007219DB">
        <w:instrText xml:space="preserve"> REF _Ref146789134 \r \h </w:instrText>
      </w:r>
      <w:r w:rsidR="007219DB">
        <w:fldChar w:fldCharType="separate"/>
      </w:r>
      <w:r w:rsidR="007219DB">
        <w:t>[2]</w:t>
      </w:r>
      <w:r w:rsidR="007219DB">
        <w:fldChar w:fldCharType="end"/>
      </w:r>
      <w:r w:rsidRPr="00660117">
        <w:t xml:space="preserve">. It is </w:t>
      </w:r>
      <w:r w:rsidR="002F3EA4">
        <w:t>necessary</w:t>
      </w:r>
      <w:r w:rsidRPr="00660117">
        <w:t xml:space="preserve"> </w:t>
      </w:r>
      <w:r w:rsidR="002F3EA4">
        <w:t>to</w:t>
      </w:r>
      <w:r w:rsidRPr="00660117">
        <w:t xml:space="preserve"> explicitly specify in the </w:t>
      </w:r>
      <w:r w:rsidR="002F3EA4">
        <w:t>specification</w:t>
      </w:r>
      <w:r w:rsidRPr="00660117">
        <w:t xml:space="preserve"> how to handle the remaining PRBs.</w:t>
      </w:r>
    </w:p>
    <w:p w14:paraId="127C9A79" w14:textId="2210D4DD" w:rsidR="00766A3C" w:rsidRPr="002F3EA4" w:rsidRDefault="00766A3C" w:rsidP="00B568AC">
      <w:pPr>
        <w:pStyle w:val="0Maintext"/>
        <w:rPr>
          <w:rFonts w:eastAsia="Microsoft YaHei"/>
          <w:b/>
          <w:i/>
          <w:lang w:eastAsia="ja-JP"/>
        </w:rPr>
      </w:pPr>
      <w:r w:rsidRPr="002F3EA4">
        <w:rPr>
          <w:rFonts w:eastAsia="Microsoft YaHei"/>
          <w:b/>
          <w:i/>
          <w:lang w:eastAsia="ja-JP"/>
        </w:rPr>
        <w:t>Proposal 3: We need to specify how to handle the remaining PRBs</w:t>
      </w:r>
      <w:r w:rsidR="002F3EA4">
        <w:rPr>
          <w:rFonts w:eastAsia="Microsoft YaHei"/>
          <w:b/>
          <w:i/>
        </w:rPr>
        <w:t xml:space="preserve"> </w:t>
      </w:r>
      <w:r w:rsidRPr="002F3EA4">
        <w:rPr>
          <w:rFonts w:eastAsia="Microsoft YaHei"/>
          <w:b/>
          <w:i/>
          <w:lang w:eastAsia="ja-JP"/>
        </w:rPr>
        <w:t>(i.e., the number of PRBs insufficient to compose a subchannel)</w:t>
      </w:r>
      <w:r w:rsidR="002F3EA4">
        <w:rPr>
          <w:rFonts w:eastAsia="Microsoft YaHei"/>
          <w:b/>
          <w:i/>
        </w:rPr>
        <w:t xml:space="preserve"> in the specification</w:t>
      </w:r>
      <w:r w:rsidRPr="002F3EA4">
        <w:rPr>
          <w:rFonts w:eastAsia="Microsoft YaHei"/>
          <w:b/>
          <w:i/>
          <w:lang w:eastAsia="ja-JP"/>
        </w:rPr>
        <w:t>.</w:t>
      </w:r>
    </w:p>
    <w:p w14:paraId="730B45AB" w14:textId="77777777" w:rsidR="00766A3C" w:rsidRPr="002F3EA4" w:rsidRDefault="00766A3C" w:rsidP="00B568AC">
      <w:pPr>
        <w:pStyle w:val="0Maintext"/>
      </w:pPr>
    </w:p>
    <w:p w14:paraId="59C8BD54" w14:textId="3F7469E5" w:rsidR="00B568AC" w:rsidRDefault="00B568AC" w:rsidP="00B568AC">
      <w:pPr>
        <w:pStyle w:val="0Maintext"/>
      </w:pPr>
      <w:bookmarkStart w:id="5" w:name="_Ref142388668"/>
      <w:r>
        <w:lastRenderedPageBreak/>
        <w:t xml:space="preserve">Regarding this, our </w:t>
      </w:r>
      <w:r w:rsidR="007219DB">
        <w:t>views</w:t>
      </w:r>
      <w:r>
        <w:t xml:space="preserve"> </w:t>
      </w:r>
      <w:r w:rsidR="007219DB">
        <w:t>are</w:t>
      </w:r>
      <w:r>
        <w:t xml:space="preserve"> as follows. Firstly, since </w:t>
      </w:r>
      <w:r w:rsidR="00323E16">
        <w:t xml:space="preserve">the </w:t>
      </w:r>
      <w:r>
        <w:t xml:space="preserve">remaining PRBs have fewer PRBs than the number of PRBs in a subchannel, it is reasonable not to regard them as a subchannel, in line with the Rel-16/17 SL specifications. </w:t>
      </w:r>
      <w:r w:rsidR="00323E16">
        <w:t>In other words</w:t>
      </w:r>
      <w:r>
        <w:t xml:space="preserve">, if we reuse Rel-16/17 SL specifications where subchannels are considered as the frequency granularity of resource allocation, they cannot be utilized. However, as shown in </w:t>
      </w:r>
      <w:r>
        <w:fldChar w:fldCharType="begin"/>
      </w:r>
      <w:r>
        <w:instrText xml:space="preserve"> REF _Ref146754869 \h </w:instrText>
      </w:r>
      <w:r>
        <w:fldChar w:fldCharType="separate"/>
      </w:r>
      <w:r w:rsidR="00A359DA">
        <w:t xml:space="preserve">Figure </w:t>
      </w:r>
      <w:r w:rsidR="00A359DA">
        <w:rPr>
          <w:noProof/>
        </w:rPr>
        <w:t>2</w:t>
      </w:r>
      <w:r>
        <w:fldChar w:fldCharType="end"/>
      </w:r>
      <w:r>
        <w:t>, not using the remaining PRBs leads to inefficient resource utilization</w:t>
      </w:r>
      <w:r w:rsidR="00E05707">
        <w:t xml:space="preserve">, which is one issue </w:t>
      </w:r>
      <w:r w:rsidR="004D2FA5">
        <w:t xml:space="preserve">that </w:t>
      </w:r>
      <w:r w:rsidR="00F4431D">
        <w:t>occurs</w:t>
      </w:r>
      <w:r w:rsidR="00E05707">
        <w:t xml:space="preserve"> in Rel-18 SL-U</w:t>
      </w:r>
      <w:r>
        <w:t>.</w:t>
      </w:r>
      <w:r w:rsidR="000B286F">
        <w:t xml:space="preserve"> </w:t>
      </w:r>
      <w:r>
        <w:t xml:space="preserve">One relatively simple approach to address this issue is to define remaining PRBs as </w:t>
      </w:r>
      <w:r w:rsidR="000B286F">
        <w:t xml:space="preserve">an </w:t>
      </w:r>
      <w:r w:rsidR="004D2FA5">
        <w:rPr>
          <w:i/>
        </w:rPr>
        <w:t>I</w:t>
      </w:r>
      <w:r w:rsidRPr="004D2FA5">
        <w:rPr>
          <w:i/>
        </w:rPr>
        <w:t xml:space="preserve">ncomplete </w:t>
      </w:r>
      <w:r w:rsidR="004D2FA5">
        <w:rPr>
          <w:i/>
        </w:rPr>
        <w:t>S</w:t>
      </w:r>
      <w:r w:rsidRPr="004D2FA5">
        <w:rPr>
          <w:i/>
        </w:rPr>
        <w:t>ubchannel</w:t>
      </w:r>
      <w:r>
        <w:t xml:space="preserve">, which can be used for resource allocation. Although </w:t>
      </w:r>
      <w:r w:rsidR="00CA1FAA">
        <w:t xml:space="preserve">this </w:t>
      </w:r>
      <w:r w:rsidR="00CA1FAA">
        <w:rPr>
          <w:i/>
        </w:rPr>
        <w:t>I</w:t>
      </w:r>
      <w:r w:rsidR="00CA1FAA" w:rsidRPr="004D2FA5">
        <w:rPr>
          <w:i/>
        </w:rPr>
        <w:t xml:space="preserve">ncomplete </w:t>
      </w:r>
      <w:r w:rsidR="00CA1FAA">
        <w:rPr>
          <w:i/>
        </w:rPr>
        <w:t>S</w:t>
      </w:r>
      <w:r w:rsidR="00CA1FAA" w:rsidRPr="004D2FA5">
        <w:rPr>
          <w:i/>
        </w:rPr>
        <w:t>ubchannel</w:t>
      </w:r>
      <w:r w:rsidR="00CA1FAA">
        <w:t xml:space="preserve"> </w:t>
      </w:r>
      <w:r>
        <w:t xml:space="preserve">cannot be utilized independently, </w:t>
      </w:r>
      <w:r w:rsidR="00CA1FAA">
        <w:t>it</w:t>
      </w:r>
      <w:r>
        <w:t xml:space="preserve"> can be used in conjunction with adjacent subchannels in a similar </w:t>
      </w:r>
      <w:r w:rsidR="000B286F">
        <w:t xml:space="preserve">way </w:t>
      </w:r>
      <w:r w:rsidR="0011009C">
        <w:t xml:space="preserve">that </w:t>
      </w:r>
      <w:r>
        <w:t xml:space="preserve">intracell </w:t>
      </w:r>
      <w:r w:rsidR="000B286F">
        <w:t>GB</w:t>
      </w:r>
      <w:r>
        <w:t xml:space="preserve"> PRBs are utilized</w:t>
      </w:r>
      <w:r w:rsidR="0011009C">
        <w:t xml:space="preserve"> as illustrated in Figure 2</w:t>
      </w:r>
      <w:r w:rsidR="000B286F">
        <w:t>, which can maximize</w:t>
      </w:r>
      <w:r>
        <w:t xml:space="preserve"> resource utilization</w:t>
      </w:r>
      <w:r w:rsidR="000B286F">
        <w:t>.</w:t>
      </w:r>
    </w:p>
    <w:p w14:paraId="2A21E153" w14:textId="50E77037" w:rsidR="00A55834" w:rsidRPr="00454153" w:rsidRDefault="00A55834" w:rsidP="00B568AC">
      <w:pPr>
        <w:pStyle w:val="0Maintext"/>
        <w:rPr>
          <w:rFonts w:eastAsia="Microsoft YaHei"/>
          <w:b/>
          <w:i/>
        </w:rPr>
      </w:pPr>
      <w:r w:rsidRPr="00C75BE4">
        <w:rPr>
          <w:rFonts w:eastAsia="Microsoft YaHei"/>
          <w:b/>
          <w:i/>
        </w:rPr>
        <w:t xml:space="preserve">Proposal </w:t>
      </w:r>
      <w:r w:rsidR="000D674F" w:rsidRPr="00C75BE4">
        <w:rPr>
          <w:rFonts w:eastAsia="Microsoft YaHei"/>
          <w:b/>
          <w:i/>
        </w:rPr>
        <w:t>4</w:t>
      </w:r>
      <w:r w:rsidRPr="00C75BE4">
        <w:rPr>
          <w:rFonts w:eastAsia="Microsoft YaHei"/>
          <w:b/>
          <w:i/>
        </w:rPr>
        <w:t xml:space="preserve">: </w:t>
      </w:r>
      <w:r w:rsidR="00C75BE4" w:rsidRPr="00C75BE4">
        <w:rPr>
          <w:rFonts w:eastAsia="Microsoft YaHei"/>
          <w:b/>
          <w:i/>
        </w:rPr>
        <w:t>We propose using remaining PRBs when adjacent subchannels are also allocated for the same PSSCH transmission</w:t>
      </w:r>
      <w:r w:rsidRPr="00454153">
        <w:rPr>
          <w:rFonts w:eastAsia="Microsoft YaHei"/>
          <w:b/>
          <w:i/>
        </w:rPr>
        <w:t>.</w:t>
      </w:r>
      <w:bookmarkEnd w:id="5"/>
    </w:p>
    <w:p w14:paraId="7A63B950" w14:textId="77777777" w:rsidR="00877A25" w:rsidRPr="00875881" w:rsidRDefault="00877A25" w:rsidP="00B847F3">
      <w:pPr>
        <w:widowControl w:val="0"/>
        <w:autoSpaceDE w:val="0"/>
        <w:autoSpaceDN w:val="0"/>
        <w:spacing w:after="120" w:line="276" w:lineRule="auto"/>
        <w:rPr>
          <w:b/>
          <w:i/>
          <w:lang w:eastAsia="ko-KR"/>
        </w:rPr>
      </w:pP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7EC7D86D" w:rsidR="00B0094A" w:rsidRDefault="00A816C2" w:rsidP="00AF02A6">
      <w:pPr>
        <w:widowControl w:val="0"/>
        <w:autoSpaceDE w:val="0"/>
        <w:autoSpaceDN w:val="0"/>
        <w:spacing w:after="120" w:line="276" w:lineRule="auto"/>
        <w:rPr>
          <w:lang w:eastAsia="ko-KR"/>
        </w:rPr>
      </w:pPr>
      <w:r>
        <w:rPr>
          <w:lang w:eastAsia="ko-KR"/>
        </w:rPr>
        <w:t xml:space="preserve">In this contribution, the following </w:t>
      </w:r>
      <w:r w:rsidR="009F3834">
        <w:rPr>
          <w:lang w:eastAsia="ko-KR"/>
        </w:rPr>
        <w:t xml:space="preserve">observations and </w:t>
      </w:r>
      <w:r w:rsidR="005568A7">
        <w:rPr>
          <w:lang w:eastAsia="ko-KR"/>
        </w:rPr>
        <w:t>proposals</w:t>
      </w:r>
      <w:r w:rsidR="00592C0B">
        <w:rPr>
          <w:lang w:eastAsia="ko-KR"/>
        </w:rPr>
        <w:t xml:space="preserve"> are made</w:t>
      </w:r>
      <w:r w:rsidR="00F14BAC">
        <w:rPr>
          <w:lang w:eastAsia="ko-KR"/>
        </w:rPr>
        <w:t xml:space="preserve"> for </w:t>
      </w:r>
      <w:r w:rsidR="00575D99">
        <w:rPr>
          <w:lang w:eastAsia="ko-KR"/>
        </w:rPr>
        <w:t xml:space="preserve">the </w:t>
      </w:r>
      <w:r w:rsidR="009068EA">
        <w:rPr>
          <w:lang w:eastAsia="ko-KR"/>
        </w:rPr>
        <w:t xml:space="preserve">maintenance of </w:t>
      </w:r>
      <w:r w:rsidR="00E24E4C">
        <w:rPr>
          <w:lang w:eastAsia="ko-KR"/>
        </w:rPr>
        <w:t xml:space="preserve">SL-U </w:t>
      </w:r>
      <w:r w:rsidR="00E24E4C" w:rsidRPr="00E24E4C">
        <w:rPr>
          <w:lang w:eastAsia="ko-KR"/>
        </w:rPr>
        <w:t>physical channel design framework</w:t>
      </w:r>
      <w:r w:rsidR="00356DB9">
        <w:rPr>
          <w:lang w:eastAsia="ko-KR"/>
        </w:rPr>
        <w:t>.</w:t>
      </w:r>
    </w:p>
    <w:p w14:paraId="46DB7E2D" w14:textId="77777777" w:rsidR="00CD53C9" w:rsidRPr="00011B41" w:rsidRDefault="00CD53C9" w:rsidP="00CD53C9">
      <w:pPr>
        <w:pStyle w:val="0Maintext"/>
        <w:rPr>
          <w:rFonts w:eastAsia="Microsoft YaHei"/>
          <w:b/>
          <w:i/>
        </w:rPr>
      </w:pPr>
      <w:r w:rsidRPr="00011B41">
        <w:rPr>
          <w:rFonts w:eastAsia="Microsoft YaHei"/>
          <w:b/>
          <w:i/>
        </w:rPr>
        <w:t xml:space="preserve">Observation 1: When performing retransmission using subchannels that include </w:t>
      </w:r>
      <w:r>
        <w:rPr>
          <w:rFonts w:eastAsia="Microsoft YaHei"/>
          <w:b/>
          <w:i/>
        </w:rPr>
        <w:t>intracell GB</w:t>
      </w:r>
      <w:r w:rsidRPr="00011B41">
        <w:rPr>
          <w:rFonts w:eastAsia="Microsoft YaHei"/>
          <w:b/>
          <w:i/>
        </w:rPr>
        <w:t xml:space="preserve"> PRBs, the lower number of PRBs compared to </w:t>
      </w:r>
      <w:r>
        <w:rPr>
          <w:rFonts w:eastAsia="Microsoft YaHei"/>
          <w:b/>
          <w:i/>
        </w:rPr>
        <w:t xml:space="preserve">the </w:t>
      </w:r>
      <w:r w:rsidRPr="00011B41">
        <w:rPr>
          <w:rFonts w:eastAsia="Microsoft YaHei"/>
          <w:b/>
          <w:i/>
        </w:rPr>
        <w:t>initial transmission can result in a degradation in reception performance.</w:t>
      </w:r>
    </w:p>
    <w:p w14:paraId="3589C8AC" w14:textId="77777777" w:rsidR="00411EDF" w:rsidRPr="00CD53C9" w:rsidRDefault="00411EDF" w:rsidP="00411EDF">
      <w:pPr>
        <w:pStyle w:val="0Maintext"/>
        <w:rPr>
          <w:rFonts w:eastAsia="Microsoft YaHei"/>
          <w:b/>
          <w:i/>
          <w:lang w:eastAsia="ja-JP"/>
        </w:rPr>
      </w:pPr>
      <w:bookmarkStart w:id="6" w:name="_GoBack"/>
      <w:bookmarkEnd w:id="6"/>
    </w:p>
    <w:p w14:paraId="4DFED38C" w14:textId="77777777" w:rsidR="00CD53C9" w:rsidRPr="00BE685D" w:rsidRDefault="00CD53C9" w:rsidP="00CD53C9">
      <w:pPr>
        <w:pStyle w:val="0Maintext"/>
        <w:rPr>
          <w:rFonts w:eastAsia="Microsoft YaHei"/>
          <w:b/>
          <w:i/>
          <w:lang w:eastAsia="ja-JP"/>
        </w:rPr>
      </w:pPr>
      <w:r w:rsidRPr="00BE685D">
        <w:rPr>
          <w:rFonts w:eastAsia="Microsoft YaHei"/>
          <w:b/>
          <w:i/>
          <w:lang w:eastAsia="ja-JP"/>
        </w:rPr>
        <w:t xml:space="preserve">Proposal 1: We should study and specify methods to address the reception performance degradation that may occur when performing retransmissions using subchannels that include </w:t>
      </w:r>
      <w:r>
        <w:rPr>
          <w:rFonts w:eastAsia="Microsoft YaHei"/>
          <w:b/>
          <w:i/>
        </w:rPr>
        <w:t>intercell GB</w:t>
      </w:r>
      <w:r w:rsidRPr="00BE685D">
        <w:rPr>
          <w:rFonts w:eastAsia="Microsoft YaHei"/>
          <w:b/>
          <w:i/>
          <w:lang w:eastAsia="ja-JP"/>
        </w:rPr>
        <w:t xml:space="preserve"> PRBs.</w:t>
      </w:r>
    </w:p>
    <w:p w14:paraId="6D0CF99B" w14:textId="77777777" w:rsidR="00CD53C9" w:rsidRPr="00660117" w:rsidRDefault="00CD53C9" w:rsidP="00CD53C9">
      <w:pPr>
        <w:pStyle w:val="0Maintext"/>
        <w:rPr>
          <w:rFonts w:eastAsia="Microsoft YaHei"/>
          <w:b/>
          <w:i/>
          <w:lang w:eastAsia="ja-JP"/>
        </w:rPr>
      </w:pPr>
      <w:r w:rsidRPr="00660117">
        <w:rPr>
          <w:rFonts w:eastAsia="Microsoft YaHei"/>
          <w:b/>
          <w:i/>
          <w:lang w:eastAsia="ja-JP"/>
        </w:rPr>
        <w:t>Proposal 2: We propose not to use PRBs within intracell GB for PSFCH/S-SSB transmission.</w:t>
      </w:r>
    </w:p>
    <w:p w14:paraId="6B3B9F63" w14:textId="77777777" w:rsidR="00CD53C9" w:rsidRPr="002F3EA4" w:rsidRDefault="00CD53C9" w:rsidP="00CD53C9">
      <w:pPr>
        <w:pStyle w:val="0Maintext"/>
        <w:rPr>
          <w:rFonts w:eastAsia="Microsoft YaHei"/>
          <w:b/>
          <w:i/>
          <w:lang w:eastAsia="ja-JP"/>
        </w:rPr>
      </w:pPr>
      <w:r w:rsidRPr="002F3EA4">
        <w:rPr>
          <w:rFonts w:eastAsia="Microsoft YaHei"/>
          <w:b/>
          <w:i/>
          <w:lang w:eastAsia="ja-JP"/>
        </w:rPr>
        <w:t>Proposal 3: We need to specify how to handle the remaining PRBs</w:t>
      </w:r>
      <w:r>
        <w:rPr>
          <w:rFonts w:eastAsia="Microsoft YaHei"/>
          <w:b/>
          <w:i/>
        </w:rPr>
        <w:t xml:space="preserve"> </w:t>
      </w:r>
      <w:r w:rsidRPr="002F3EA4">
        <w:rPr>
          <w:rFonts w:eastAsia="Microsoft YaHei"/>
          <w:b/>
          <w:i/>
          <w:lang w:eastAsia="ja-JP"/>
        </w:rPr>
        <w:t>(i.e., the number of PRBs insufficient to compose a subchannel)</w:t>
      </w:r>
      <w:r>
        <w:rPr>
          <w:rFonts w:eastAsia="Microsoft YaHei"/>
          <w:b/>
          <w:i/>
        </w:rPr>
        <w:t xml:space="preserve"> in the specification</w:t>
      </w:r>
      <w:r w:rsidRPr="002F3EA4">
        <w:rPr>
          <w:rFonts w:eastAsia="Microsoft YaHei"/>
          <w:b/>
          <w:i/>
          <w:lang w:eastAsia="ja-JP"/>
        </w:rPr>
        <w:t>.</w:t>
      </w:r>
    </w:p>
    <w:p w14:paraId="08F81DD3" w14:textId="77777777" w:rsidR="00CD53C9" w:rsidRPr="00454153" w:rsidRDefault="00CD53C9" w:rsidP="00CD53C9">
      <w:pPr>
        <w:pStyle w:val="0Maintext"/>
        <w:rPr>
          <w:rFonts w:eastAsia="Microsoft YaHei"/>
          <w:b/>
          <w:i/>
        </w:rPr>
      </w:pPr>
      <w:r w:rsidRPr="00C75BE4">
        <w:rPr>
          <w:rFonts w:eastAsia="Microsoft YaHei"/>
          <w:b/>
          <w:i/>
        </w:rPr>
        <w:t>Proposal 4: We propose using remaining PRBs when adjacent subchannels are also allocated for the same PSSCH transmission</w:t>
      </w:r>
      <w:r w:rsidRPr="00454153">
        <w:rPr>
          <w:rFonts w:eastAsia="Microsoft YaHei"/>
          <w:b/>
          <w:i/>
        </w:rPr>
        <w:t>.</w:t>
      </w:r>
    </w:p>
    <w:p w14:paraId="66BA6265" w14:textId="77777777" w:rsidR="00762BEC" w:rsidRPr="00CD53C9" w:rsidRDefault="00762BEC" w:rsidP="00AF02A6">
      <w:pPr>
        <w:widowControl w:val="0"/>
        <w:autoSpaceDE w:val="0"/>
        <w:autoSpaceDN w:val="0"/>
        <w:spacing w:after="120" w:line="276" w:lineRule="auto"/>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1CE111EC" w14:textId="21C6C446" w:rsidR="006047E5" w:rsidRDefault="00AB73D2" w:rsidP="00D1563C">
      <w:pPr>
        <w:pStyle w:val="afb"/>
        <w:numPr>
          <w:ilvl w:val="0"/>
          <w:numId w:val="6"/>
        </w:numPr>
        <w:ind w:leftChars="0"/>
        <w:rPr>
          <w:lang w:eastAsia="zh-CN"/>
        </w:rPr>
      </w:pPr>
      <w:bookmarkStart w:id="7" w:name="_Ref131721193"/>
      <w:r w:rsidRPr="00E5126E">
        <w:rPr>
          <w:lang w:eastAsia="zh-CN"/>
        </w:rPr>
        <w:t>R1-2210801, Final Report of 3GPP TSG RAN WG1 #110bis-e v1.0.0 (Online, 10</w:t>
      </w:r>
      <w:r w:rsidRPr="00E5126E">
        <w:rPr>
          <w:vertAlign w:val="superscript"/>
          <w:lang w:eastAsia="zh-CN"/>
        </w:rPr>
        <w:t>th</w:t>
      </w:r>
      <w:r w:rsidR="007C470B" w:rsidRPr="00E5126E">
        <w:rPr>
          <w:lang w:eastAsia="zh-CN"/>
        </w:rPr>
        <w:t xml:space="preserve"> </w:t>
      </w:r>
      <w:r w:rsidRPr="00E5126E">
        <w:rPr>
          <w:lang w:eastAsia="zh-CN"/>
        </w:rPr>
        <w:t>– 19</w:t>
      </w:r>
      <w:r w:rsidR="007C470B" w:rsidRPr="00E5126E">
        <w:rPr>
          <w:rFonts w:hint="eastAsia"/>
          <w:vertAlign w:val="superscript"/>
          <w:lang w:eastAsia="ko-KR"/>
        </w:rPr>
        <w:t>t</w:t>
      </w:r>
      <w:r w:rsidR="007C470B" w:rsidRPr="00E5126E">
        <w:rPr>
          <w:vertAlign w:val="superscript"/>
          <w:lang w:eastAsia="ko-KR"/>
        </w:rPr>
        <w:t>h</w:t>
      </w:r>
      <w:r w:rsidRPr="00E5126E">
        <w:rPr>
          <w:lang w:eastAsia="zh-CN"/>
        </w:rPr>
        <w:t xml:space="preserve"> Oct</w:t>
      </w:r>
      <w:r w:rsidR="007C470B" w:rsidRPr="00E5126E">
        <w:rPr>
          <w:lang w:eastAsia="zh-CN"/>
        </w:rPr>
        <w:t>.</w:t>
      </w:r>
      <w:r w:rsidRPr="00E5126E">
        <w:rPr>
          <w:lang w:eastAsia="zh-CN"/>
        </w:rPr>
        <w:t xml:space="preserve"> 2022).</w:t>
      </w:r>
      <w:bookmarkEnd w:id="7"/>
    </w:p>
    <w:p w14:paraId="33B63C93" w14:textId="66E6E2C4" w:rsidR="00F80DD0" w:rsidRPr="007B3454" w:rsidRDefault="003815DE" w:rsidP="00D1563C">
      <w:pPr>
        <w:pStyle w:val="afb"/>
        <w:numPr>
          <w:ilvl w:val="0"/>
          <w:numId w:val="6"/>
        </w:numPr>
        <w:ind w:leftChars="0"/>
        <w:rPr>
          <w:lang w:eastAsia="zh-CN"/>
        </w:rPr>
      </w:pPr>
      <w:bookmarkStart w:id="8" w:name="_Ref131721069"/>
      <w:bookmarkStart w:id="9" w:name="_Ref146789134"/>
      <w:r w:rsidRPr="003815DE">
        <w:rPr>
          <w:lang w:eastAsia="zh-CN"/>
        </w:rPr>
        <w:t>R1-2302256</w:t>
      </w:r>
      <w:r>
        <w:rPr>
          <w:lang w:eastAsia="zh-CN"/>
        </w:rPr>
        <w:t xml:space="preserve">, </w:t>
      </w:r>
      <w:r w:rsidR="007B3454" w:rsidRPr="007B3454">
        <w:rPr>
          <w:lang w:eastAsia="zh-CN"/>
        </w:rPr>
        <w:t>Final Report of 3GPP TSG RAN WG1 #112 v1.0.0 (Athens, Greece, 27</w:t>
      </w:r>
      <w:r w:rsidR="007B3454" w:rsidRPr="003815DE">
        <w:rPr>
          <w:vertAlign w:val="superscript"/>
          <w:lang w:eastAsia="zh-CN"/>
        </w:rPr>
        <w:t>th</w:t>
      </w:r>
      <w:r>
        <w:rPr>
          <w:lang w:eastAsia="zh-CN"/>
        </w:rPr>
        <w:t xml:space="preserve"> </w:t>
      </w:r>
      <w:r w:rsidR="007B3454" w:rsidRPr="007B3454">
        <w:rPr>
          <w:lang w:eastAsia="zh-CN"/>
        </w:rPr>
        <w:t>February – 3</w:t>
      </w:r>
      <w:r w:rsidRPr="003815DE">
        <w:rPr>
          <w:rFonts w:hint="eastAsia"/>
          <w:vertAlign w:val="superscript"/>
          <w:lang w:eastAsia="ko-KR"/>
        </w:rPr>
        <w:t xml:space="preserve"> </w:t>
      </w:r>
      <w:proofErr w:type="spellStart"/>
      <w:r>
        <w:rPr>
          <w:vertAlign w:val="superscript"/>
          <w:lang w:eastAsia="ko-KR"/>
        </w:rPr>
        <w:t>rd</w:t>
      </w:r>
      <w:proofErr w:type="spellEnd"/>
      <w:r>
        <w:rPr>
          <w:lang w:eastAsia="zh-CN"/>
        </w:rPr>
        <w:t xml:space="preserve"> </w:t>
      </w:r>
      <w:r w:rsidR="007B3454" w:rsidRPr="007B3454">
        <w:rPr>
          <w:lang w:eastAsia="zh-CN"/>
        </w:rPr>
        <w:t>March 2023)</w:t>
      </w:r>
      <w:bookmarkEnd w:id="8"/>
      <w:r w:rsidR="007B3454" w:rsidRPr="007B3454">
        <w:rPr>
          <w:lang w:eastAsia="zh-CN"/>
        </w:rPr>
        <w:t>.</w:t>
      </w:r>
      <w:bookmarkEnd w:id="9"/>
    </w:p>
    <w:p w14:paraId="4CA4BE4C" w14:textId="58EBD39D" w:rsidR="00ED6B76" w:rsidRDefault="00E5126E" w:rsidP="00F107C7">
      <w:pPr>
        <w:pStyle w:val="afb"/>
        <w:numPr>
          <w:ilvl w:val="0"/>
          <w:numId w:val="6"/>
        </w:numPr>
        <w:ind w:leftChars="0" w:left="357" w:hanging="357"/>
        <w:rPr>
          <w:lang w:eastAsia="zh-CN"/>
        </w:rPr>
      </w:pPr>
      <w:bookmarkStart w:id="10" w:name="_Ref133779190"/>
      <w:r w:rsidRPr="00E5126E">
        <w:rPr>
          <w:lang w:eastAsia="zh-CN"/>
        </w:rPr>
        <w:t>R1-2306352,</w:t>
      </w:r>
      <w:r w:rsidRPr="00E5126E">
        <w:t xml:space="preserve"> </w:t>
      </w:r>
      <w:r w:rsidRPr="00E5126E">
        <w:rPr>
          <w:lang w:eastAsia="zh-CN"/>
        </w:rPr>
        <w:t>Final Report of 3GPP TSG RAN WG1 #113 v1.0.0 (Incheon, South Korea, 22</w:t>
      </w:r>
      <w:r w:rsidRPr="00E5126E">
        <w:rPr>
          <w:vertAlign w:val="superscript"/>
          <w:lang w:eastAsia="zh-CN"/>
        </w:rPr>
        <w:t>nd</w:t>
      </w:r>
      <w:r w:rsidRPr="00E5126E">
        <w:rPr>
          <w:lang w:eastAsia="zh-CN"/>
        </w:rPr>
        <w:t xml:space="preserve"> – 26</w:t>
      </w:r>
      <w:r w:rsidRPr="00E5126E">
        <w:rPr>
          <w:vertAlign w:val="superscript"/>
          <w:lang w:eastAsia="zh-CN"/>
        </w:rPr>
        <w:t>th</w:t>
      </w:r>
      <w:r w:rsidRPr="00E5126E">
        <w:rPr>
          <w:lang w:eastAsia="zh-CN"/>
        </w:rPr>
        <w:t xml:space="preserve"> May 2023)</w:t>
      </w:r>
      <w:r w:rsidR="00EB143B" w:rsidRPr="00E5126E">
        <w:rPr>
          <w:lang w:eastAsia="zh-CN"/>
        </w:rPr>
        <w:t>.</w:t>
      </w:r>
      <w:bookmarkEnd w:id="10"/>
    </w:p>
    <w:p w14:paraId="6A2223BF" w14:textId="65B426A4" w:rsidR="009C7AE4" w:rsidRPr="00F107C7" w:rsidRDefault="009C7AE4" w:rsidP="00F107C7">
      <w:pPr>
        <w:pStyle w:val="afb"/>
        <w:numPr>
          <w:ilvl w:val="0"/>
          <w:numId w:val="6"/>
        </w:numPr>
        <w:ind w:leftChars="0" w:left="357" w:hanging="357"/>
        <w:rPr>
          <w:lang w:eastAsia="zh-CN"/>
        </w:rPr>
      </w:pPr>
      <w:bookmarkStart w:id="11" w:name="_Ref146788749"/>
      <w:r w:rsidRPr="009C7AE4">
        <w:rPr>
          <w:lang w:eastAsia="zh-CN"/>
        </w:rPr>
        <w:t>Draft Report of 3GPP TSG RAN WG1 #114 v0.2.0 (Toulouse, France, 21st – 25th August 2023)</w:t>
      </w:r>
      <w:r>
        <w:rPr>
          <w:lang w:eastAsia="zh-CN"/>
        </w:rPr>
        <w:t>.</w:t>
      </w:r>
      <w:bookmarkEnd w:id="11"/>
    </w:p>
    <w:sectPr w:rsidR="009C7AE4" w:rsidRPr="00F107C7" w:rsidSect="00345053">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E1A58" w14:textId="77777777" w:rsidR="00AA367A" w:rsidRDefault="00AA367A">
      <w:r>
        <w:separator/>
      </w:r>
    </w:p>
  </w:endnote>
  <w:endnote w:type="continuationSeparator" w:id="0">
    <w:p w14:paraId="10CE8B1B" w14:textId="77777777" w:rsidR="00AA367A" w:rsidRDefault="00AA3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28D07978" w14:textId="3AEDA32F" w:rsidR="00D1563C" w:rsidRPr="008D2C06" w:rsidRDefault="00D1563C" w:rsidP="008D2C06">
        <w:pPr>
          <w:pStyle w:val="ae"/>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rPr>
              <w:t>1</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rPr>
              <w:t>11</w:t>
            </w:r>
            <w:r w:rsidRPr="006A7292">
              <w:rPr>
                <w:bCs/>
              </w:rPr>
              <w:fldChar w:fldCharType="end"/>
            </w:r>
            <w:r>
              <w:rPr>
                <w:bCs/>
              </w:rPr>
              <w:t xml:space="preserve"> </w:t>
            </w:r>
          </w:sdtContent>
        </w:sdt>
        <w: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4B9BF" w14:textId="77777777" w:rsidR="00AA367A" w:rsidRDefault="00AA367A">
      <w:r>
        <w:separator/>
      </w:r>
    </w:p>
  </w:footnote>
  <w:footnote w:type="continuationSeparator" w:id="0">
    <w:p w14:paraId="65D486E9" w14:textId="77777777" w:rsidR="00AA367A" w:rsidRDefault="00AA36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7D7A8C"/>
    <w:multiLevelType w:val="hybridMultilevel"/>
    <w:tmpl w:val="57363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hybridMultilevel"/>
    <w:tmpl w:val="73865356"/>
    <w:lvl w:ilvl="0" w:tplc="8E420970">
      <w:numFmt w:val="bullet"/>
      <w:lvlText w:val=""/>
      <w:lvlJc w:val="left"/>
      <w:pPr>
        <w:ind w:left="720" w:hanging="360"/>
      </w:pPr>
      <w:rPr>
        <w:rFonts w:ascii="Symbol" w:eastAsia="바탕"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2520E8"/>
    <w:multiLevelType w:val="hybridMultilevel"/>
    <w:tmpl w:val="34728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8459DA"/>
    <w:multiLevelType w:val="hybridMultilevel"/>
    <w:tmpl w:val="7A94E0C8"/>
    <w:lvl w:ilvl="0" w:tplc="AF84E086">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0118C0"/>
    <w:multiLevelType w:val="hybridMultilevel"/>
    <w:tmpl w:val="DF1CCC22"/>
    <w:lvl w:ilvl="0" w:tplc="D9EA9320">
      <w:start w:val="5"/>
      <w:numFmt w:val="bullet"/>
      <w:lvlText w:val="-"/>
      <w:lvlJc w:val="left"/>
      <w:pPr>
        <w:ind w:left="760" w:hanging="360"/>
      </w:pPr>
      <w:rPr>
        <w:rFonts w:ascii="Times New Roman" w:eastAsiaTheme="minorEastAsia"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405FE2"/>
    <w:multiLevelType w:val="hybridMultilevel"/>
    <w:tmpl w:val="4F54E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F516FC"/>
    <w:multiLevelType w:val="hybridMultilevel"/>
    <w:tmpl w:val="D99E3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637E6"/>
    <w:multiLevelType w:val="hybridMultilevel"/>
    <w:tmpl w:val="0248BE94"/>
    <w:lvl w:ilvl="0" w:tplc="46E882B0">
      <w:start w:val="6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AA0DC8"/>
    <w:multiLevelType w:val="hybridMultilevel"/>
    <w:tmpl w:val="CD9083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DA09BE"/>
    <w:multiLevelType w:val="multilevel"/>
    <w:tmpl w:val="39B0A3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C95707"/>
    <w:multiLevelType w:val="multilevel"/>
    <w:tmpl w:val="BCAC9E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962B08"/>
    <w:multiLevelType w:val="multilevel"/>
    <w:tmpl w:val="3DCE9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1"/>
  </w:num>
  <w:num w:numId="3">
    <w:abstractNumId w:val="17"/>
  </w:num>
  <w:num w:numId="4">
    <w:abstractNumId w:val="36"/>
  </w:num>
  <w:num w:numId="5">
    <w:abstractNumId w:val="1"/>
  </w:num>
  <w:num w:numId="6">
    <w:abstractNumId w:val="28"/>
  </w:num>
  <w:num w:numId="7">
    <w:abstractNumId w:val="13"/>
  </w:num>
  <w:num w:numId="8">
    <w:abstractNumId w:val="8"/>
  </w:num>
  <w:num w:numId="9">
    <w:abstractNumId w:val="22"/>
  </w:num>
  <w:num w:numId="10">
    <w:abstractNumId w:val="35"/>
  </w:num>
  <w:num w:numId="11">
    <w:abstractNumId w:val="11"/>
  </w:num>
  <w:num w:numId="12">
    <w:abstractNumId w:val="14"/>
  </w:num>
  <w:num w:numId="13">
    <w:abstractNumId w:val="38"/>
  </w:num>
  <w:num w:numId="14">
    <w:abstractNumId w:val="21"/>
  </w:num>
  <w:num w:numId="15">
    <w:abstractNumId w:val="25"/>
  </w:num>
  <w:num w:numId="16">
    <w:abstractNumId w:val="24"/>
  </w:num>
  <w:num w:numId="17">
    <w:abstractNumId w:val="5"/>
  </w:num>
  <w:num w:numId="18">
    <w:abstractNumId w:val="10"/>
  </w:num>
  <w:num w:numId="19">
    <w:abstractNumId w:val="6"/>
  </w:num>
  <w:num w:numId="20">
    <w:abstractNumId w:val="9"/>
  </w:num>
  <w:num w:numId="21">
    <w:abstractNumId w:val="22"/>
  </w:num>
  <w:num w:numId="22">
    <w:abstractNumId w:val="7"/>
  </w:num>
  <w:num w:numId="23">
    <w:abstractNumId w:val="33"/>
  </w:num>
  <w:num w:numId="24">
    <w:abstractNumId w:val="12"/>
  </w:num>
  <w:num w:numId="25">
    <w:abstractNumId w:val="16"/>
  </w:num>
  <w:num w:numId="26">
    <w:abstractNumId w:val="30"/>
  </w:num>
  <w:num w:numId="27">
    <w:abstractNumId w:val="15"/>
  </w:num>
  <w:num w:numId="28">
    <w:abstractNumId w:val="37"/>
  </w:num>
  <w:num w:numId="29">
    <w:abstractNumId w:val="29"/>
  </w:num>
  <w:num w:numId="30">
    <w:abstractNumId w:val="19"/>
  </w:num>
  <w:num w:numId="31">
    <w:abstractNumId w:val="18"/>
  </w:num>
  <w:num w:numId="32">
    <w:abstractNumId w:val="4"/>
  </w:num>
  <w:num w:numId="33">
    <w:abstractNumId w:val="32"/>
  </w:num>
  <w:num w:numId="34">
    <w:abstractNumId w:val="20"/>
  </w:num>
  <w:num w:numId="35">
    <w:abstractNumId w:val="2"/>
  </w:num>
  <w:num w:numId="36">
    <w:abstractNumId w:val="26"/>
  </w:num>
  <w:num w:numId="37">
    <w:abstractNumId w:val="23"/>
  </w:num>
  <w:num w:numId="38">
    <w:abstractNumId w:val="3"/>
  </w:num>
  <w:num w:numId="39">
    <w:abstractNumId w:val="3"/>
  </w:num>
  <w:num w:numId="40">
    <w:abstractNumId w:val="3"/>
  </w:num>
  <w:num w:numId="41">
    <w:abstractNumId w:val="34"/>
  </w:num>
  <w:num w:numId="42">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kwNa0FAA2cTaMtAAAA"/>
  </w:docVars>
  <w:rsids>
    <w:rsidRoot w:val="00036917"/>
    <w:rsid w:val="00000156"/>
    <w:rsid w:val="0000027E"/>
    <w:rsid w:val="00000B83"/>
    <w:rsid w:val="000010AD"/>
    <w:rsid w:val="00001597"/>
    <w:rsid w:val="0000160D"/>
    <w:rsid w:val="00001837"/>
    <w:rsid w:val="00001897"/>
    <w:rsid w:val="00001BF1"/>
    <w:rsid w:val="00001E9E"/>
    <w:rsid w:val="00002506"/>
    <w:rsid w:val="0000255B"/>
    <w:rsid w:val="00002C4D"/>
    <w:rsid w:val="00002FCB"/>
    <w:rsid w:val="000030E7"/>
    <w:rsid w:val="000033E9"/>
    <w:rsid w:val="00003520"/>
    <w:rsid w:val="0000352C"/>
    <w:rsid w:val="00003973"/>
    <w:rsid w:val="00003A56"/>
    <w:rsid w:val="000041B5"/>
    <w:rsid w:val="0000438E"/>
    <w:rsid w:val="000044B4"/>
    <w:rsid w:val="00004836"/>
    <w:rsid w:val="0000514A"/>
    <w:rsid w:val="0000530F"/>
    <w:rsid w:val="00005563"/>
    <w:rsid w:val="0000566C"/>
    <w:rsid w:val="000057BF"/>
    <w:rsid w:val="00005980"/>
    <w:rsid w:val="00005B74"/>
    <w:rsid w:val="00005C60"/>
    <w:rsid w:val="0000600D"/>
    <w:rsid w:val="000060D2"/>
    <w:rsid w:val="00006601"/>
    <w:rsid w:val="00007AD6"/>
    <w:rsid w:val="00007BA7"/>
    <w:rsid w:val="00007DFB"/>
    <w:rsid w:val="00010A6C"/>
    <w:rsid w:val="00010ADD"/>
    <w:rsid w:val="00010B58"/>
    <w:rsid w:val="00010B6C"/>
    <w:rsid w:val="00010D82"/>
    <w:rsid w:val="00010EFC"/>
    <w:rsid w:val="00011420"/>
    <w:rsid w:val="000117EC"/>
    <w:rsid w:val="00011941"/>
    <w:rsid w:val="00011B41"/>
    <w:rsid w:val="0001241A"/>
    <w:rsid w:val="00012477"/>
    <w:rsid w:val="0001251B"/>
    <w:rsid w:val="0001297C"/>
    <w:rsid w:val="00012DFF"/>
    <w:rsid w:val="00012E98"/>
    <w:rsid w:val="00013395"/>
    <w:rsid w:val="000139A9"/>
    <w:rsid w:val="0001411B"/>
    <w:rsid w:val="00014465"/>
    <w:rsid w:val="00014CE4"/>
    <w:rsid w:val="000153FF"/>
    <w:rsid w:val="00015B30"/>
    <w:rsid w:val="00015F73"/>
    <w:rsid w:val="00016341"/>
    <w:rsid w:val="0001641C"/>
    <w:rsid w:val="00016846"/>
    <w:rsid w:val="00016954"/>
    <w:rsid w:val="00016BE7"/>
    <w:rsid w:val="00016D15"/>
    <w:rsid w:val="000170B2"/>
    <w:rsid w:val="0001734F"/>
    <w:rsid w:val="000173ED"/>
    <w:rsid w:val="00017BEE"/>
    <w:rsid w:val="00017BF6"/>
    <w:rsid w:val="00020383"/>
    <w:rsid w:val="000208F2"/>
    <w:rsid w:val="00020D76"/>
    <w:rsid w:val="00021545"/>
    <w:rsid w:val="000219CD"/>
    <w:rsid w:val="00021FC1"/>
    <w:rsid w:val="00022208"/>
    <w:rsid w:val="00022232"/>
    <w:rsid w:val="0002224C"/>
    <w:rsid w:val="000223A2"/>
    <w:rsid w:val="00022E12"/>
    <w:rsid w:val="00022EE2"/>
    <w:rsid w:val="000233B7"/>
    <w:rsid w:val="000236DA"/>
    <w:rsid w:val="000239D5"/>
    <w:rsid w:val="00023C19"/>
    <w:rsid w:val="0002422F"/>
    <w:rsid w:val="00024447"/>
    <w:rsid w:val="00024474"/>
    <w:rsid w:val="0002447B"/>
    <w:rsid w:val="00024B71"/>
    <w:rsid w:val="00024C11"/>
    <w:rsid w:val="000253DE"/>
    <w:rsid w:val="00025B78"/>
    <w:rsid w:val="00025D34"/>
    <w:rsid w:val="00025D3B"/>
    <w:rsid w:val="00025E69"/>
    <w:rsid w:val="00026D54"/>
    <w:rsid w:val="0002724D"/>
    <w:rsid w:val="00027267"/>
    <w:rsid w:val="000275A2"/>
    <w:rsid w:val="00027DE1"/>
    <w:rsid w:val="0003024D"/>
    <w:rsid w:val="000306D6"/>
    <w:rsid w:val="000307DA"/>
    <w:rsid w:val="00030B34"/>
    <w:rsid w:val="00031302"/>
    <w:rsid w:val="00031354"/>
    <w:rsid w:val="00031738"/>
    <w:rsid w:val="000319C0"/>
    <w:rsid w:val="00031B8A"/>
    <w:rsid w:val="00032C4E"/>
    <w:rsid w:val="00032E2B"/>
    <w:rsid w:val="00033641"/>
    <w:rsid w:val="000339FC"/>
    <w:rsid w:val="0003486A"/>
    <w:rsid w:val="00034A93"/>
    <w:rsid w:val="00034C9B"/>
    <w:rsid w:val="00034D41"/>
    <w:rsid w:val="00034D54"/>
    <w:rsid w:val="00034DAA"/>
    <w:rsid w:val="00034E72"/>
    <w:rsid w:val="00035038"/>
    <w:rsid w:val="00035468"/>
    <w:rsid w:val="00035722"/>
    <w:rsid w:val="00035725"/>
    <w:rsid w:val="00035DF5"/>
    <w:rsid w:val="00035E2D"/>
    <w:rsid w:val="00036169"/>
    <w:rsid w:val="00036325"/>
    <w:rsid w:val="000363E7"/>
    <w:rsid w:val="00036656"/>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181D"/>
    <w:rsid w:val="00042391"/>
    <w:rsid w:val="000429D1"/>
    <w:rsid w:val="000432B7"/>
    <w:rsid w:val="00043609"/>
    <w:rsid w:val="00043CE6"/>
    <w:rsid w:val="00043EBA"/>
    <w:rsid w:val="000444BF"/>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34E4"/>
    <w:rsid w:val="000537CD"/>
    <w:rsid w:val="00053E1A"/>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828"/>
    <w:rsid w:val="00064C7F"/>
    <w:rsid w:val="00064FFF"/>
    <w:rsid w:val="00065212"/>
    <w:rsid w:val="000655ED"/>
    <w:rsid w:val="000656C2"/>
    <w:rsid w:val="00065D51"/>
    <w:rsid w:val="00065E11"/>
    <w:rsid w:val="000660C3"/>
    <w:rsid w:val="0006628A"/>
    <w:rsid w:val="00066D7C"/>
    <w:rsid w:val="00066EA6"/>
    <w:rsid w:val="00067AD3"/>
    <w:rsid w:val="00067D34"/>
    <w:rsid w:val="00070126"/>
    <w:rsid w:val="00070323"/>
    <w:rsid w:val="00070324"/>
    <w:rsid w:val="00070505"/>
    <w:rsid w:val="000708B6"/>
    <w:rsid w:val="0007091E"/>
    <w:rsid w:val="00070B3D"/>
    <w:rsid w:val="00070B9B"/>
    <w:rsid w:val="00070BD1"/>
    <w:rsid w:val="00071382"/>
    <w:rsid w:val="00071813"/>
    <w:rsid w:val="00071987"/>
    <w:rsid w:val="00071C53"/>
    <w:rsid w:val="00071D34"/>
    <w:rsid w:val="0007214B"/>
    <w:rsid w:val="000721C4"/>
    <w:rsid w:val="00072998"/>
    <w:rsid w:val="00072BE8"/>
    <w:rsid w:val="00072D50"/>
    <w:rsid w:val="00072F00"/>
    <w:rsid w:val="000733C3"/>
    <w:rsid w:val="00073737"/>
    <w:rsid w:val="00073891"/>
    <w:rsid w:val="0007389C"/>
    <w:rsid w:val="00073A1F"/>
    <w:rsid w:val="00073A3B"/>
    <w:rsid w:val="00073A83"/>
    <w:rsid w:val="00073C77"/>
    <w:rsid w:val="00073F14"/>
    <w:rsid w:val="00074E66"/>
    <w:rsid w:val="000754DC"/>
    <w:rsid w:val="0007585B"/>
    <w:rsid w:val="00075BCD"/>
    <w:rsid w:val="00075C87"/>
    <w:rsid w:val="00075DEF"/>
    <w:rsid w:val="000761E9"/>
    <w:rsid w:val="0007654D"/>
    <w:rsid w:val="000767C5"/>
    <w:rsid w:val="00076F20"/>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201A"/>
    <w:rsid w:val="00082161"/>
    <w:rsid w:val="00082309"/>
    <w:rsid w:val="00082836"/>
    <w:rsid w:val="00082A22"/>
    <w:rsid w:val="00082BDE"/>
    <w:rsid w:val="00082C00"/>
    <w:rsid w:val="00082E51"/>
    <w:rsid w:val="000830A9"/>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044"/>
    <w:rsid w:val="00087325"/>
    <w:rsid w:val="0008733D"/>
    <w:rsid w:val="000876D8"/>
    <w:rsid w:val="0008771A"/>
    <w:rsid w:val="0008788B"/>
    <w:rsid w:val="000900C9"/>
    <w:rsid w:val="0009067D"/>
    <w:rsid w:val="00090941"/>
    <w:rsid w:val="00090A07"/>
    <w:rsid w:val="00090AA1"/>
    <w:rsid w:val="00090AD8"/>
    <w:rsid w:val="00091437"/>
    <w:rsid w:val="000915B9"/>
    <w:rsid w:val="00092082"/>
    <w:rsid w:val="000923A2"/>
    <w:rsid w:val="0009274A"/>
    <w:rsid w:val="00092B5D"/>
    <w:rsid w:val="00092BE4"/>
    <w:rsid w:val="00092D77"/>
    <w:rsid w:val="00092DA8"/>
    <w:rsid w:val="00092FBA"/>
    <w:rsid w:val="0009373F"/>
    <w:rsid w:val="00093F84"/>
    <w:rsid w:val="00094072"/>
    <w:rsid w:val="00094631"/>
    <w:rsid w:val="000947DB"/>
    <w:rsid w:val="0009482A"/>
    <w:rsid w:val="0009490A"/>
    <w:rsid w:val="00095181"/>
    <w:rsid w:val="0009573E"/>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520"/>
    <w:rsid w:val="000A18F9"/>
    <w:rsid w:val="000A1A0E"/>
    <w:rsid w:val="000A22F0"/>
    <w:rsid w:val="000A2306"/>
    <w:rsid w:val="000A23D0"/>
    <w:rsid w:val="000A2919"/>
    <w:rsid w:val="000A2A49"/>
    <w:rsid w:val="000A2C89"/>
    <w:rsid w:val="000A2E47"/>
    <w:rsid w:val="000A329C"/>
    <w:rsid w:val="000A35A9"/>
    <w:rsid w:val="000A3672"/>
    <w:rsid w:val="000A3894"/>
    <w:rsid w:val="000A3B7B"/>
    <w:rsid w:val="000A4088"/>
    <w:rsid w:val="000A47E2"/>
    <w:rsid w:val="000A4875"/>
    <w:rsid w:val="000A48F2"/>
    <w:rsid w:val="000A50D9"/>
    <w:rsid w:val="000A51B5"/>
    <w:rsid w:val="000A51EA"/>
    <w:rsid w:val="000A5803"/>
    <w:rsid w:val="000A5826"/>
    <w:rsid w:val="000A5863"/>
    <w:rsid w:val="000A60CC"/>
    <w:rsid w:val="000A615A"/>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79"/>
    <w:rsid w:val="000B2491"/>
    <w:rsid w:val="000B26D2"/>
    <w:rsid w:val="000B286F"/>
    <w:rsid w:val="000B292F"/>
    <w:rsid w:val="000B2B16"/>
    <w:rsid w:val="000B3296"/>
    <w:rsid w:val="000B37BC"/>
    <w:rsid w:val="000B3B3A"/>
    <w:rsid w:val="000B3BA8"/>
    <w:rsid w:val="000B4059"/>
    <w:rsid w:val="000B43A1"/>
    <w:rsid w:val="000B442C"/>
    <w:rsid w:val="000B46A2"/>
    <w:rsid w:val="000B490B"/>
    <w:rsid w:val="000B4FB1"/>
    <w:rsid w:val="000B540E"/>
    <w:rsid w:val="000B5623"/>
    <w:rsid w:val="000B57BE"/>
    <w:rsid w:val="000B58D3"/>
    <w:rsid w:val="000B5D9E"/>
    <w:rsid w:val="000B6737"/>
    <w:rsid w:val="000B6BBD"/>
    <w:rsid w:val="000B7202"/>
    <w:rsid w:val="000B76F3"/>
    <w:rsid w:val="000C0010"/>
    <w:rsid w:val="000C012B"/>
    <w:rsid w:val="000C057F"/>
    <w:rsid w:val="000C0851"/>
    <w:rsid w:val="000C0997"/>
    <w:rsid w:val="000C0B19"/>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554"/>
    <w:rsid w:val="000C3DF3"/>
    <w:rsid w:val="000C43A5"/>
    <w:rsid w:val="000C43DB"/>
    <w:rsid w:val="000C4455"/>
    <w:rsid w:val="000C49BD"/>
    <w:rsid w:val="000C54DC"/>
    <w:rsid w:val="000C58B9"/>
    <w:rsid w:val="000C5968"/>
    <w:rsid w:val="000C5C73"/>
    <w:rsid w:val="000C5CDF"/>
    <w:rsid w:val="000C602D"/>
    <w:rsid w:val="000C605A"/>
    <w:rsid w:val="000C664F"/>
    <w:rsid w:val="000C692A"/>
    <w:rsid w:val="000C725A"/>
    <w:rsid w:val="000C735F"/>
    <w:rsid w:val="000C76AD"/>
    <w:rsid w:val="000C7916"/>
    <w:rsid w:val="000C7B54"/>
    <w:rsid w:val="000C7BB6"/>
    <w:rsid w:val="000C7CB9"/>
    <w:rsid w:val="000C7FA8"/>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396"/>
    <w:rsid w:val="000D4D90"/>
    <w:rsid w:val="000D4E5A"/>
    <w:rsid w:val="000D5154"/>
    <w:rsid w:val="000D53D4"/>
    <w:rsid w:val="000D54AA"/>
    <w:rsid w:val="000D56F5"/>
    <w:rsid w:val="000D571C"/>
    <w:rsid w:val="000D59D2"/>
    <w:rsid w:val="000D59FA"/>
    <w:rsid w:val="000D5DC5"/>
    <w:rsid w:val="000D6004"/>
    <w:rsid w:val="000D60FF"/>
    <w:rsid w:val="000D6509"/>
    <w:rsid w:val="000D6548"/>
    <w:rsid w:val="000D674F"/>
    <w:rsid w:val="000D6A57"/>
    <w:rsid w:val="000D6B81"/>
    <w:rsid w:val="000D6BAF"/>
    <w:rsid w:val="000D6E81"/>
    <w:rsid w:val="000D6F4D"/>
    <w:rsid w:val="000D6FD8"/>
    <w:rsid w:val="000D7635"/>
    <w:rsid w:val="000D7B46"/>
    <w:rsid w:val="000D7C9B"/>
    <w:rsid w:val="000D7D6C"/>
    <w:rsid w:val="000D7E40"/>
    <w:rsid w:val="000D7E41"/>
    <w:rsid w:val="000E0145"/>
    <w:rsid w:val="000E0529"/>
    <w:rsid w:val="000E0590"/>
    <w:rsid w:val="000E070C"/>
    <w:rsid w:val="000E09FD"/>
    <w:rsid w:val="000E10F2"/>
    <w:rsid w:val="000E21B4"/>
    <w:rsid w:val="000E2243"/>
    <w:rsid w:val="000E263F"/>
    <w:rsid w:val="000E2ACC"/>
    <w:rsid w:val="000E31E6"/>
    <w:rsid w:val="000E353E"/>
    <w:rsid w:val="000E403C"/>
    <w:rsid w:val="000E4193"/>
    <w:rsid w:val="000E41BC"/>
    <w:rsid w:val="000E420A"/>
    <w:rsid w:val="000E44C6"/>
    <w:rsid w:val="000E4A64"/>
    <w:rsid w:val="000E4A9B"/>
    <w:rsid w:val="000E4C36"/>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826"/>
    <w:rsid w:val="000F1962"/>
    <w:rsid w:val="000F1B94"/>
    <w:rsid w:val="000F1C01"/>
    <w:rsid w:val="000F256C"/>
    <w:rsid w:val="000F2727"/>
    <w:rsid w:val="000F27F8"/>
    <w:rsid w:val="000F2AC9"/>
    <w:rsid w:val="000F2C7F"/>
    <w:rsid w:val="000F336B"/>
    <w:rsid w:val="000F3A57"/>
    <w:rsid w:val="000F3E28"/>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6CA0"/>
    <w:rsid w:val="000F71A4"/>
    <w:rsid w:val="000F73BC"/>
    <w:rsid w:val="000F74F7"/>
    <w:rsid w:val="000F785E"/>
    <w:rsid w:val="000F7A61"/>
    <w:rsid w:val="0010015A"/>
    <w:rsid w:val="0010052D"/>
    <w:rsid w:val="00100728"/>
    <w:rsid w:val="001007AF"/>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6F67"/>
    <w:rsid w:val="0010732C"/>
    <w:rsid w:val="00107357"/>
    <w:rsid w:val="00107447"/>
    <w:rsid w:val="00107934"/>
    <w:rsid w:val="0011009C"/>
    <w:rsid w:val="0011024A"/>
    <w:rsid w:val="001102F2"/>
    <w:rsid w:val="00110640"/>
    <w:rsid w:val="00110808"/>
    <w:rsid w:val="00110CB5"/>
    <w:rsid w:val="00110F7C"/>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3FD8"/>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53F"/>
    <w:rsid w:val="00123696"/>
    <w:rsid w:val="00123AFF"/>
    <w:rsid w:val="00123CF3"/>
    <w:rsid w:val="00123E16"/>
    <w:rsid w:val="00123E70"/>
    <w:rsid w:val="00123E81"/>
    <w:rsid w:val="00123F46"/>
    <w:rsid w:val="0012467C"/>
    <w:rsid w:val="001246B6"/>
    <w:rsid w:val="0012494C"/>
    <w:rsid w:val="00124B11"/>
    <w:rsid w:val="00124CA8"/>
    <w:rsid w:val="00125793"/>
    <w:rsid w:val="00125C13"/>
    <w:rsid w:val="001273C5"/>
    <w:rsid w:val="00127430"/>
    <w:rsid w:val="001277D5"/>
    <w:rsid w:val="001278B7"/>
    <w:rsid w:val="00127E9D"/>
    <w:rsid w:val="00130064"/>
    <w:rsid w:val="00130191"/>
    <w:rsid w:val="00130356"/>
    <w:rsid w:val="001305B4"/>
    <w:rsid w:val="00130A1B"/>
    <w:rsid w:val="00130BE2"/>
    <w:rsid w:val="00131097"/>
    <w:rsid w:val="0013127C"/>
    <w:rsid w:val="00131429"/>
    <w:rsid w:val="0013191B"/>
    <w:rsid w:val="00131D85"/>
    <w:rsid w:val="00131F66"/>
    <w:rsid w:val="00132355"/>
    <w:rsid w:val="00132717"/>
    <w:rsid w:val="0013277F"/>
    <w:rsid w:val="00132904"/>
    <w:rsid w:val="00132B84"/>
    <w:rsid w:val="00132C75"/>
    <w:rsid w:val="00132EBB"/>
    <w:rsid w:val="001331DC"/>
    <w:rsid w:val="00133B5B"/>
    <w:rsid w:val="00133B97"/>
    <w:rsid w:val="00133F70"/>
    <w:rsid w:val="00134291"/>
    <w:rsid w:val="00134B59"/>
    <w:rsid w:val="001353C2"/>
    <w:rsid w:val="00135F39"/>
    <w:rsid w:val="00136640"/>
    <w:rsid w:val="0013675B"/>
    <w:rsid w:val="001369C5"/>
    <w:rsid w:val="00136AB2"/>
    <w:rsid w:val="00136C0F"/>
    <w:rsid w:val="00136F63"/>
    <w:rsid w:val="00136F75"/>
    <w:rsid w:val="001375D0"/>
    <w:rsid w:val="00137718"/>
    <w:rsid w:val="0013772A"/>
    <w:rsid w:val="00137E66"/>
    <w:rsid w:val="0014009D"/>
    <w:rsid w:val="00140197"/>
    <w:rsid w:val="0014059B"/>
    <w:rsid w:val="00140C4E"/>
    <w:rsid w:val="00141100"/>
    <w:rsid w:val="00141234"/>
    <w:rsid w:val="0014136C"/>
    <w:rsid w:val="0014168F"/>
    <w:rsid w:val="001416B6"/>
    <w:rsid w:val="00141BDC"/>
    <w:rsid w:val="00141C97"/>
    <w:rsid w:val="00141FB9"/>
    <w:rsid w:val="001422D9"/>
    <w:rsid w:val="00142487"/>
    <w:rsid w:val="001424C5"/>
    <w:rsid w:val="00142516"/>
    <w:rsid w:val="00142757"/>
    <w:rsid w:val="0014305E"/>
    <w:rsid w:val="00143888"/>
    <w:rsid w:val="0014390D"/>
    <w:rsid w:val="00143DBE"/>
    <w:rsid w:val="00144294"/>
    <w:rsid w:val="00144432"/>
    <w:rsid w:val="0014491B"/>
    <w:rsid w:val="00144B33"/>
    <w:rsid w:val="00144EE2"/>
    <w:rsid w:val="00144FED"/>
    <w:rsid w:val="00145046"/>
    <w:rsid w:val="001450AD"/>
    <w:rsid w:val="001458C0"/>
    <w:rsid w:val="00145985"/>
    <w:rsid w:val="00145C1E"/>
    <w:rsid w:val="001463A1"/>
    <w:rsid w:val="001464C9"/>
    <w:rsid w:val="00146823"/>
    <w:rsid w:val="00146EF9"/>
    <w:rsid w:val="00146F5C"/>
    <w:rsid w:val="00147200"/>
    <w:rsid w:val="001472CF"/>
    <w:rsid w:val="001474B6"/>
    <w:rsid w:val="00147807"/>
    <w:rsid w:val="0014784A"/>
    <w:rsid w:val="00147910"/>
    <w:rsid w:val="00147B72"/>
    <w:rsid w:val="00150709"/>
    <w:rsid w:val="00150B48"/>
    <w:rsid w:val="00150C74"/>
    <w:rsid w:val="00150CED"/>
    <w:rsid w:val="00151A35"/>
    <w:rsid w:val="00151A8D"/>
    <w:rsid w:val="00151D7F"/>
    <w:rsid w:val="00151FC5"/>
    <w:rsid w:val="0015215C"/>
    <w:rsid w:val="00152209"/>
    <w:rsid w:val="0015236E"/>
    <w:rsid w:val="00152A29"/>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8EA"/>
    <w:rsid w:val="001579B2"/>
    <w:rsid w:val="001606A8"/>
    <w:rsid w:val="00160971"/>
    <w:rsid w:val="00160E06"/>
    <w:rsid w:val="00160E1D"/>
    <w:rsid w:val="00161061"/>
    <w:rsid w:val="00161141"/>
    <w:rsid w:val="001616BE"/>
    <w:rsid w:val="0016194D"/>
    <w:rsid w:val="00161B93"/>
    <w:rsid w:val="001624BD"/>
    <w:rsid w:val="00163495"/>
    <w:rsid w:val="0016362A"/>
    <w:rsid w:val="0016402D"/>
    <w:rsid w:val="00164234"/>
    <w:rsid w:val="00164266"/>
    <w:rsid w:val="00164694"/>
    <w:rsid w:val="00165742"/>
    <w:rsid w:val="00165CBC"/>
    <w:rsid w:val="00165DE5"/>
    <w:rsid w:val="00165DE9"/>
    <w:rsid w:val="00165EB4"/>
    <w:rsid w:val="00166315"/>
    <w:rsid w:val="00166A22"/>
    <w:rsid w:val="00166A44"/>
    <w:rsid w:val="00166F16"/>
    <w:rsid w:val="00167F8D"/>
    <w:rsid w:val="00170154"/>
    <w:rsid w:val="001705BC"/>
    <w:rsid w:val="001707DD"/>
    <w:rsid w:val="001708B0"/>
    <w:rsid w:val="00170C5E"/>
    <w:rsid w:val="00170D93"/>
    <w:rsid w:val="0017119A"/>
    <w:rsid w:val="001713CB"/>
    <w:rsid w:val="00171579"/>
    <w:rsid w:val="00171AF8"/>
    <w:rsid w:val="00171D6A"/>
    <w:rsid w:val="0017210D"/>
    <w:rsid w:val="001724ED"/>
    <w:rsid w:val="00172BBC"/>
    <w:rsid w:val="00172CA9"/>
    <w:rsid w:val="00172DB4"/>
    <w:rsid w:val="00172F5C"/>
    <w:rsid w:val="001736A5"/>
    <w:rsid w:val="001736B7"/>
    <w:rsid w:val="00173CFF"/>
    <w:rsid w:val="001743B7"/>
    <w:rsid w:val="001743DE"/>
    <w:rsid w:val="00174461"/>
    <w:rsid w:val="00174518"/>
    <w:rsid w:val="00174EC2"/>
    <w:rsid w:val="001751EB"/>
    <w:rsid w:val="00175255"/>
    <w:rsid w:val="0017542B"/>
    <w:rsid w:val="0017572B"/>
    <w:rsid w:val="0017575D"/>
    <w:rsid w:val="001759C3"/>
    <w:rsid w:val="00175F7A"/>
    <w:rsid w:val="0017600C"/>
    <w:rsid w:val="00176222"/>
    <w:rsid w:val="001762A9"/>
    <w:rsid w:val="00176752"/>
    <w:rsid w:val="001769E0"/>
    <w:rsid w:val="00176EA5"/>
    <w:rsid w:val="001770C5"/>
    <w:rsid w:val="001770D7"/>
    <w:rsid w:val="0017710B"/>
    <w:rsid w:val="0017766D"/>
    <w:rsid w:val="001776AD"/>
    <w:rsid w:val="001776AF"/>
    <w:rsid w:val="00180048"/>
    <w:rsid w:val="0018042B"/>
    <w:rsid w:val="001804A5"/>
    <w:rsid w:val="001804EF"/>
    <w:rsid w:val="00180552"/>
    <w:rsid w:val="001806C8"/>
    <w:rsid w:val="00180729"/>
    <w:rsid w:val="00180BAA"/>
    <w:rsid w:val="00180C7A"/>
    <w:rsid w:val="00180CE0"/>
    <w:rsid w:val="001814F6"/>
    <w:rsid w:val="001816C2"/>
    <w:rsid w:val="001817E4"/>
    <w:rsid w:val="00181AD8"/>
    <w:rsid w:val="00181E89"/>
    <w:rsid w:val="00181F80"/>
    <w:rsid w:val="00182096"/>
    <w:rsid w:val="001821E0"/>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79B"/>
    <w:rsid w:val="001858A4"/>
    <w:rsid w:val="00185BF2"/>
    <w:rsid w:val="00185D80"/>
    <w:rsid w:val="00186018"/>
    <w:rsid w:val="0018645D"/>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228"/>
    <w:rsid w:val="0019489E"/>
    <w:rsid w:val="00194BC7"/>
    <w:rsid w:val="00194D10"/>
    <w:rsid w:val="00194F9B"/>
    <w:rsid w:val="00195253"/>
    <w:rsid w:val="0019533E"/>
    <w:rsid w:val="001955BD"/>
    <w:rsid w:val="001957E3"/>
    <w:rsid w:val="00195944"/>
    <w:rsid w:val="00195965"/>
    <w:rsid w:val="0019606F"/>
    <w:rsid w:val="00196D3D"/>
    <w:rsid w:val="00196F1E"/>
    <w:rsid w:val="0019703A"/>
    <w:rsid w:val="001971E9"/>
    <w:rsid w:val="0019736B"/>
    <w:rsid w:val="00197845"/>
    <w:rsid w:val="00197BA5"/>
    <w:rsid w:val="00197D35"/>
    <w:rsid w:val="00197E3A"/>
    <w:rsid w:val="001A0419"/>
    <w:rsid w:val="001A0BDE"/>
    <w:rsid w:val="001A0D10"/>
    <w:rsid w:val="001A0F54"/>
    <w:rsid w:val="001A0F95"/>
    <w:rsid w:val="001A114C"/>
    <w:rsid w:val="001A130B"/>
    <w:rsid w:val="001A19DB"/>
    <w:rsid w:val="001A1D71"/>
    <w:rsid w:val="001A2590"/>
    <w:rsid w:val="001A2C68"/>
    <w:rsid w:val="001A2F38"/>
    <w:rsid w:val="001A2FD6"/>
    <w:rsid w:val="001A3C40"/>
    <w:rsid w:val="001A3C9A"/>
    <w:rsid w:val="001A3D54"/>
    <w:rsid w:val="001A3E2A"/>
    <w:rsid w:val="001A478E"/>
    <w:rsid w:val="001A4B90"/>
    <w:rsid w:val="001A5678"/>
    <w:rsid w:val="001A5E21"/>
    <w:rsid w:val="001A5F88"/>
    <w:rsid w:val="001A61C3"/>
    <w:rsid w:val="001A6296"/>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65"/>
    <w:rsid w:val="001B2572"/>
    <w:rsid w:val="001B25FD"/>
    <w:rsid w:val="001B2C3D"/>
    <w:rsid w:val="001B30CC"/>
    <w:rsid w:val="001B3262"/>
    <w:rsid w:val="001B350D"/>
    <w:rsid w:val="001B3735"/>
    <w:rsid w:val="001B38B3"/>
    <w:rsid w:val="001B3E30"/>
    <w:rsid w:val="001B4373"/>
    <w:rsid w:val="001B4524"/>
    <w:rsid w:val="001B4772"/>
    <w:rsid w:val="001B4DAE"/>
    <w:rsid w:val="001B4DCC"/>
    <w:rsid w:val="001B4F53"/>
    <w:rsid w:val="001B53AB"/>
    <w:rsid w:val="001B54DC"/>
    <w:rsid w:val="001B5974"/>
    <w:rsid w:val="001B5A8F"/>
    <w:rsid w:val="001B5FC4"/>
    <w:rsid w:val="001B6055"/>
    <w:rsid w:val="001B61AC"/>
    <w:rsid w:val="001B65E6"/>
    <w:rsid w:val="001B6A1C"/>
    <w:rsid w:val="001B6F97"/>
    <w:rsid w:val="001B6FAA"/>
    <w:rsid w:val="001B703A"/>
    <w:rsid w:val="001B7187"/>
    <w:rsid w:val="001B71B9"/>
    <w:rsid w:val="001B7263"/>
    <w:rsid w:val="001B771F"/>
    <w:rsid w:val="001B7AEE"/>
    <w:rsid w:val="001B7B06"/>
    <w:rsid w:val="001B7FC5"/>
    <w:rsid w:val="001C008B"/>
    <w:rsid w:val="001C06AE"/>
    <w:rsid w:val="001C09B3"/>
    <w:rsid w:val="001C0F1C"/>
    <w:rsid w:val="001C11F2"/>
    <w:rsid w:val="001C13AD"/>
    <w:rsid w:val="001C14F8"/>
    <w:rsid w:val="001C16FD"/>
    <w:rsid w:val="001C21D4"/>
    <w:rsid w:val="001C2240"/>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2D"/>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4C2A"/>
    <w:rsid w:val="001D5145"/>
    <w:rsid w:val="001D5150"/>
    <w:rsid w:val="001D59AA"/>
    <w:rsid w:val="001D5A30"/>
    <w:rsid w:val="001D5EB7"/>
    <w:rsid w:val="001D650E"/>
    <w:rsid w:val="001D68B0"/>
    <w:rsid w:val="001D6C5A"/>
    <w:rsid w:val="001D7ACE"/>
    <w:rsid w:val="001D7D4A"/>
    <w:rsid w:val="001E0A7D"/>
    <w:rsid w:val="001E0E1E"/>
    <w:rsid w:val="001E14B7"/>
    <w:rsid w:val="001E17A0"/>
    <w:rsid w:val="001E199B"/>
    <w:rsid w:val="001E1A59"/>
    <w:rsid w:val="001E2241"/>
    <w:rsid w:val="001E22F3"/>
    <w:rsid w:val="001E23CF"/>
    <w:rsid w:val="001E23DA"/>
    <w:rsid w:val="001E292F"/>
    <w:rsid w:val="001E2974"/>
    <w:rsid w:val="001E2AD4"/>
    <w:rsid w:val="001E2CB2"/>
    <w:rsid w:val="001E2CF9"/>
    <w:rsid w:val="001E319D"/>
    <w:rsid w:val="001E4030"/>
    <w:rsid w:val="001E41B9"/>
    <w:rsid w:val="001E421A"/>
    <w:rsid w:val="001E4282"/>
    <w:rsid w:val="001E42AC"/>
    <w:rsid w:val="001E42D7"/>
    <w:rsid w:val="001E4340"/>
    <w:rsid w:val="001E4B78"/>
    <w:rsid w:val="001E4D1A"/>
    <w:rsid w:val="001E4F41"/>
    <w:rsid w:val="001E5376"/>
    <w:rsid w:val="001E54C0"/>
    <w:rsid w:val="001E5B68"/>
    <w:rsid w:val="001E6790"/>
    <w:rsid w:val="001E6BB3"/>
    <w:rsid w:val="001E6FC3"/>
    <w:rsid w:val="001E763D"/>
    <w:rsid w:val="001E78AD"/>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522"/>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20D"/>
    <w:rsid w:val="001F442F"/>
    <w:rsid w:val="001F4533"/>
    <w:rsid w:val="001F4D32"/>
    <w:rsid w:val="001F4FF5"/>
    <w:rsid w:val="001F5104"/>
    <w:rsid w:val="001F55BE"/>
    <w:rsid w:val="001F5676"/>
    <w:rsid w:val="001F59AC"/>
    <w:rsid w:val="001F5C96"/>
    <w:rsid w:val="001F5EEB"/>
    <w:rsid w:val="001F64A5"/>
    <w:rsid w:val="001F6652"/>
    <w:rsid w:val="001F67E2"/>
    <w:rsid w:val="001F687E"/>
    <w:rsid w:val="001F694E"/>
    <w:rsid w:val="001F6A3C"/>
    <w:rsid w:val="001F6E3A"/>
    <w:rsid w:val="001F7468"/>
    <w:rsid w:val="001F74EE"/>
    <w:rsid w:val="001F7B31"/>
    <w:rsid w:val="002000BC"/>
    <w:rsid w:val="00200717"/>
    <w:rsid w:val="00200AFA"/>
    <w:rsid w:val="00200BCA"/>
    <w:rsid w:val="00200C81"/>
    <w:rsid w:val="00200E54"/>
    <w:rsid w:val="00200EA2"/>
    <w:rsid w:val="002010BC"/>
    <w:rsid w:val="0020130B"/>
    <w:rsid w:val="002013CB"/>
    <w:rsid w:val="002013FE"/>
    <w:rsid w:val="0020144E"/>
    <w:rsid w:val="00201607"/>
    <w:rsid w:val="00201DEA"/>
    <w:rsid w:val="00202090"/>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4D74"/>
    <w:rsid w:val="00204F2B"/>
    <w:rsid w:val="0020507C"/>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39F"/>
    <w:rsid w:val="00211549"/>
    <w:rsid w:val="0021171D"/>
    <w:rsid w:val="00211758"/>
    <w:rsid w:val="00211D87"/>
    <w:rsid w:val="00211E5D"/>
    <w:rsid w:val="00212447"/>
    <w:rsid w:val="00213B35"/>
    <w:rsid w:val="00213C51"/>
    <w:rsid w:val="00213FD4"/>
    <w:rsid w:val="00214D89"/>
    <w:rsid w:val="00214DEC"/>
    <w:rsid w:val="00215106"/>
    <w:rsid w:val="002154CD"/>
    <w:rsid w:val="002155C0"/>
    <w:rsid w:val="00215643"/>
    <w:rsid w:val="0021579D"/>
    <w:rsid w:val="00215945"/>
    <w:rsid w:val="00216169"/>
    <w:rsid w:val="0021621A"/>
    <w:rsid w:val="00216240"/>
    <w:rsid w:val="00216590"/>
    <w:rsid w:val="0021680A"/>
    <w:rsid w:val="0021681A"/>
    <w:rsid w:val="0021733E"/>
    <w:rsid w:val="00217A21"/>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3B2"/>
    <w:rsid w:val="002318EF"/>
    <w:rsid w:val="00231BE1"/>
    <w:rsid w:val="00231D85"/>
    <w:rsid w:val="00231E77"/>
    <w:rsid w:val="00231FAF"/>
    <w:rsid w:val="00232522"/>
    <w:rsid w:val="00232571"/>
    <w:rsid w:val="00232FB9"/>
    <w:rsid w:val="00232FDF"/>
    <w:rsid w:val="00233057"/>
    <w:rsid w:val="00233258"/>
    <w:rsid w:val="00233310"/>
    <w:rsid w:val="00233553"/>
    <w:rsid w:val="00233E8A"/>
    <w:rsid w:val="002343D8"/>
    <w:rsid w:val="00234A97"/>
    <w:rsid w:val="00234CED"/>
    <w:rsid w:val="00234D14"/>
    <w:rsid w:val="00234F05"/>
    <w:rsid w:val="00235002"/>
    <w:rsid w:val="002359AF"/>
    <w:rsid w:val="00235BE9"/>
    <w:rsid w:val="00235EA3"/>
    <w:rsid w:val="00236219"/>
    <w:rsid w:val="0023626E"/>
    <w:rsid w:val="00236288"/>
    <w:rsid w:val="00236316"/>
    <w:rsid w:val="0023703D"/>
    <w:rsid w:val="002371D0"/>
    <w:rsid w:val="0023760F"/>
    <w:rsid w:val="00237821"/>
    <w:rsid w:val="00237C94"/>
    <w:rsid w:val="0024007D"/>
    <w:rsid w:val="00240B36"/>
    <w:rsid w:val="00241426"/>
    <w:rsid w:val="0024185F"/>
    <w:rsid w:val="00241AD3"/>
    <w:rsid w:val="00241AF8"/>
    <w:rsid w:val="00241B9F"/>
    <w:rsid w:val="00241E3D"/>
    <w:rsid w:val="002422AB"/>
    <w:rsid w:val="00242666"/>
    <w:rsid w:val="002427F4"/>
    <w:rsid w:val="00242873"/>
    <w:rsid w:val="00242B8D"/>
    <w:rsid w:val="00242BD8"/>
    <w:rsid w:val="00242C3B"/>
    <w:rsid w:val="00242C95"/>
    <w:rsid w:val="00242F6B"/>
    <w:rsid w:val="002430A0"/>
    <w:rsid w:val="0024327B"/>
    <w:rsid w:val="002435B9"/>
    <w:rsid w:val="0024380B"/>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54"/>
    <w:rsid w:val="0025179E"/>
    <w:rsid w:val="00251851"/>
    <w:rsid w:val="00251940"/>
    <w:rsid w:val="002519D2"/>
    <w:rsid w:val="00251FEE"/>
    <w:rsid w:val="00252036"/>
    <w:rsid w:val="002524E9"/>
    <w:rsid w:val="00252C68"/>
    <w:rsid w:val="00252CB0"/>
    <w:rsid w:val="0025307B"/>
    <w:rsid w:val="002536B4"/>
    <w:rsid w:val="00253C43"/>
    <w:rsid w:val="002546CC"/>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482"/>
    <w:rsid w:val="0025748D"/>
    <w:rsid w:val="00257558"/>
    <w:rsid w:val="002576FB"/>
    <w:rsid w:val="00257E6B"/>
    <w:rsid w:val="002602CE"/>
    <w:rsid w:val="002603EF"/>
    <w:rsid w:val="002609EE"/>
    <w:rsid w:val="00261416"/>
    <w:rsid w:val="002617CA"/>
    <w:rsid w:val="00261AED"/>
    <w:rsid w:val="00261EDD"/>
    <w:rsid w:val="00262223"/>
    <w:rsid w:val="00262442"/>
    <w:rsid w:val="00262B2C"/>
    <w:rsid w:val="002632BF"/>
    <w:rsid w:val="002632C3"/>
    <w:rsid w:val="00263ACD"/>
    <w:rsid w:val="00263C34"/>
    <w:rsid w:val="00263F5B"/>
    <w:rsid w:val="0026401F"/>
    <w:rsid w:val="002640BB"/>
    <w:rsid w:val="002640D0"/>
    <w:rsid w:val="002642B1"/>
    <w:rsid w:val="0026498A"/>
    <w:rsid w:val="00264CC2"/>
    <w:rsid w:val="00265022"/>
    <w:rsid w:val="002653A3"/>
    <w:rsid w:val="0026556D"/>
    <w:rsid w:val="00265A6F"/>
    <w:rsid w:val="00265F6D"/>
    <w:rsid w:val="00266122"/>
    <w:rsid w:val="002666F8"/>
    <w:rsid w:val="002668AA"/>
    <w:rsid w:val="002669A1"/>
    <w:rsid w:val="00266DE5"/>
    <w:rsid w:val="00266F8C"/>
    <w:rsid w:val="00267330"/>
    <w:rsid w:val="00267340"/>
    <w:rsid w:val="002677D8"/>
    <w:rsid w:val="0027082D"/>
    <w:rsid w:val="00270E97"/>
    <w:rsid w:val="00270F7B"/>
    <w:rsid w:val="00271821"/>
    <w:rsid w:val="002718B4"/>
    <w:rsid w:val="00271D70"/>
    <w:rsid w:val="002732FF"/>
    <w:rsid w:val="00273760"/>
    <w:rsid w:val="00273E27"/>
    <w:rsid w:val="00274185"/>
    <w:rsid w:val="002742AE"/>
    <w:rsid w:val="0027466E"/>
    <w:rsid w:val="00274746"/>
    <w:rsid w:val="00274B1A"/>
    <w:rsid w:val="00274F9C"/>
    <w:rsid w:val="00275533"/>
    <w:rsid w:val="00275604"/>
    <w:rsid w:val="00275AA6"/>
    <w:rsid w:val="00275D61"/>
    <w:rsid w:val="00275E2C"/>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946"/>
    <w:rsid w:val="00281B12"/>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41"/>
    <w:rsid w:val="0028766E"/>
    <w:rsid w:val="00287910"/>
    <w:rsid w:val="00287C92"/>
    <w:rsid w:val="00287CA4"/>
    <w:rsid w:val="00287EFB"/>
    <w:rsid w:val="00290144"/>
    <w:rsid w:val="00290276"/>
    <w:rsid w:val="0029095B"/>
    <w:rsid w:val="002913B7"/>
    <w:rsid w:val="002919BF"/>
    <w:rsid w:val="002919C2"/>
    <w:rsid w:val="002921E1"/>
    <w:rsid w:val="00292223"/>
    <w:rsid w:val="00292321"/>
    <w:rsid w:val="002926FC"/>
    <w:rsid w:val="0029273A"/>
    <w:rsid w:val="0029275E"/>
    <w:rsid w:val="00292E79"/>
    <w:rsid w:val="002933C3"/>
    <w:rsid w:val="00293715"/>
    <w:rsid w:val="0029408B"/>
    <w:rsid w:val="002940A5"/>
    <w:rsid w:val="00294BC6"/>
    <w:rsid w:val="00294E9A"/>
    <w:rsid w:val="00294EA5"/>
    <w:rsid w:val="00295234"/>
    <w:rsid w:val="0029524E"/>
    <w:rsid w:val="002952B0"/>
    <w:rsid w:val="00295402"/>
    <w:rsid w:val="002955C6"/>
    <w:rsid w:val="00295D0D"/>
    <w:rsid w:val="002963B5"/>
    <w:rsid w:val="0029644D"/>
    <w:rsid w:val="00296464"/>
    <w:rsid w:val="002964D0"/>
    <w:rsid w:val="00296692"/>
    <w:rsid w:val="00296AA3"/>
    <w:rsid w:val="00296CE5"/>
    <w:rsid w:val="00296D29"/>
    <w:rsid w:val="00297214"/>
    <w:rsid w:val="00297333"/>
    <w:rsid w:val="0029746C"/>
    <w:rsid w:val="0029753B"/>
    <w:rsid w:val="002975CA"/>
    <w:rsid w:val="002977D8"/>
    <w:rsid w:val="00297876"/>
    <w:rsid w:val="00297954"/>
    <w:rsid w:val="00297E12"/>
    <w:rsid w:val="002A0193"/>
    <w:rsid w:val="002A03DA"/>
    <w:rsid w:val="002A0566"/>
    <w:rsid w:val="002A0F03"/>
    <w:rsid w:val="002A1817"/>
    <w:rsid w:val="002A1C9F"/>
    <w:rsid w:val="002A25B1"/>
    <w:rsid w:val="002A27EE"/>
    <w:rsid w:val="002A2BF9"/>
    <w:rsid w:val="002A2F34"/>
    <w:rsid w:val="002A309B"/>
    <w:rsid w:val="002A325B"/>
    <w:rsid w:val="002A33EA"/>
    <w:rsid w:val="002A3844"/>
    <w:rsid w:val="002A3F46"/>
    <w:rsid w:val="002A3F6C"/>
    <w:rsid w:val="002A4172"/>
    <w:rsid w:val="002A41DC"/>
    <w:rsid w:val="002A422C"/>
    <w:rsid w:val="002A44B5"/>
    <w:rsid w:val="002A4C10"/>
    <w:rsid w:val="002A5330"/>
    <w:rsid w:val="002A5334"/>
    <w:rsid w:val="002A55B9"/>
    <w:rsid w:val="002A5603"/>
    <w:rsid w:val="002A5B3B"/>
    <w:rsid w:val="002A5CE4"/>
    <w:rsid w:val="002A5F3B"/>
    <w:rsid w:val="002A6F2C"/>
    <w:rsid w:val="002A7B06"/>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72A"/>
    <w:rsid w:val="002B4A15"/>
    <w:rsid w:val="002B4A4C"/>
    <w:rsid w:val="002B4F2B"/>
    <w:rsid w:val="002B58EE"/>
    <w:rsid w:val="002B5919"/>
    <w:rsid w:val="002B5F72"/>
    <w:rsid w:val="002B625D"/>
    <w:rsid w:val="002B6B5F"/>
    <w:rsid w:val="002B6EBC"/>
    <w:rsid w:val="002B7268"/>
    <w:rsid w:val="002B78F0"/>
    <w:rsid w:val="002B7F7A"/>
    <w:rsid w:val="002C016D"/>
    <w:rsid w:val="002C0DE4"/>
    <w:rsid w:val="002C1120"/>
    <w:rsid w:val="002C11A3"/>
    <w:rsid w:val="002C1F0F"/>
    <w:rsid w:val="002C1F8D"/>
    <w:rsid w:val="002C20D4"/>
    <w:rsid w:val="002C21CA"/>
    <w:rsid w:val="002C255B"/>
    <w:rsid w:val="002C25BE"/>
    <w:rsid w:val="002C2B75"/>
    <w:rsid w:val="002C2D78"/>
    <w:rsid w:val="002C2E49"/>
    <w:rsid w:val="002C2EFA"/>
    <w:rsid w:val="002C30D2"/>
    <w:rsid w:val="002C30E7"/>
    <w:rsid w:val="002C396A"/>
    <w:rsid w:val="002C3ED4"/>
    <w:rsid w:val="002C3F47"/>
    <w:rsid w:val="002C40D4"/>
    <w:rsid w:val="002C4166"/>
    <w:rsid w:val="002C4188"/>
    <w:rsid w:val="002C43A7"/>
    <w:rsid w:val="002C4703"/>
    <w:rsid w:val="002C4B70"/>
    <w:rsid w:val="002C52E2"/>
    <w:rsid w:val="002C5590"/>
    <w:rsid w:val="002C570C"/>
    <w:rsid w:val="002C579F"/>
    <w:rsid w:val="002C592A"/>
    <w:rsid w:val="002C5C8E"/>
    <w:rsid w:val="002C5FE2"/>
    <w:rsid w:val="002C62CF"/>
    <w:rsid w:val="002C62DD"/>
    <w:rsid w:val="002C6836"/>
    <w:rsid w:val="002C7454"/>
    <w:rsid w:val="002C7F1F"/>
    <w:rsid w:val="002C7F43"/>
    <w:rsid w:val="002D04FF"/>
    <w:rsid w:val="002D095A"/>
    <w:rsid w:val="002D0A71"/>
    <w:rsid w:val="002D0CAF"/>
    <w:rsid w:val="002D0F75"/>
    <w:rsid w:val="002D0F9A"/>
    <w:rsid w:val="002D1E1D"/>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D63"/>
    <w:rsid w:val="002D4D91"/>
    <w:rsid w:val="002D4E0B"/>
    <w:rsid w:val="002D50FD"/>
    <w:rsid w:val="002D5368"/>
    <w:rsid w:val="002D572E"/>
    <w:rsid w:val="002D60EE"/>
    <w:rsid w:val="002D686B"/>
    <w:rsid w:val="002D6A2F"/>
    <w:rsid w:val="002D6BE9"/>
    <w:rsid w:val="002D6D72"/>
    <w:rsid w:val="002D7510"/>
    <w:rsid w:val="002D75B5"/>
    <w:rsid w:val="002D7736"/>
    <w:rsid w:val="002D7916"/>
    <w:rsid w:val="002D7E37"/>
    <w:rsid w:val="002E0132"/>
    <w:rsid w:val="002E018D"/>
    <w:rsid w:val="002E09CB"/>
    <w:rsid w:val="002E0D33"/>
    <w:rsid w:val="002E0EC4"/>
    <w:rsid w:val="002E0F9E"/>
    <w:rsid w:val="002E125C"/>
    <w:rsid w:val="002E1260"/>
    <w:rsid w:val="002E20A1"/>
    <w:rsid w:val="002E2697"/>
    <w:rsid w:val="002E2813"/>
    <w:rsid w:val="002E2C71"/>
    <w:rsid w:val="002E2D8F"/>
    <w:rsid w:val="002E329A"/>
    <w:rsid w:val="002E3480"/>
    <w:rsid w:val="002E35A0"/>
    <w:rsid w:val="002E36E9"/>
    <w:rsid w:val="002E3AF8"/>
    <w:rsid w:val="002E3E1F"/>
    <w:rsid w:val="002E4BAD"/>
    <w:rsid w:val="002E4C5E"/>
    <w:rsid w:val="002E56E8"/>
    <w:rsid w:val="002E5758"/>
    <w:rsid w:val="002E6059"/>
    <w:rsid w:val="002E6132"/>
    <w:rsid w:val="002E648C"/>
    <w:rsid w:val="002E66A6"/>
    <w:rsid w:val="002E6731"/>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3EA4"/>
    <w:rsid w:val="002F498F"/>
    <w:rsid w:val="002F4F1F"/>
    <w:rsid w:val="002F4F8C"/>
    <w:rsid w:val="002F5177"/>
    <w:rsid w:val="002F5181"/>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8CA"/>
    <w:rsid w:val="00302BA1"/>
    <w:rsid w:val="00303010"/>
    <w:rsid w:val="003030B8"/>
    <w:rsid w:val="00303298"/>
    <w:rsid w:val="00303718"/>
    <w:rsid w:val="00303765"/>
    <w:rsid w:val="003037C5"/>
    <w:rsid w:val="00303869"/>
    <w:rsid w:val="00303E27"/>
    <w:rsid w:val="00303E7C"/>
    <w:rsid w:val="00304106"/>
    <w:rsid w:val="00304142"/>
    <w:rsid w:val="00304378"/>
    <w:rsid w:val="0030462F"/>
    <w:rsid w:val="00304ADB"/>
    <w:rsid w:val="00304EAC"/>
    <w:rsid w:val="003058CC"/>
    <w:rsid w:val="00305A26"/>
    <w:rsid w:val="00305AD0"/>
    <w:rsid w:val="00305C70"/>
    <w:rsid w:val="00306313"/>
    <w:rsid w:val="00306317"/>
    <w:rsid w:val="0030634E"/>
    <w:rsid w:val="00307134"/>
    <w:rsid w:val="003072BE"/>
    <w:rsid w:val="003073D5"/>
    <w:rsid w:val="00307BCE"/>
    <w:rsid w:val="00310332"/>
    <w:rsid w:val="003103C8"/>
    <w:rsid w:val="003107E4"/>
    <w:rsid w:val="00310E0B"/>
    <w:rsid w:val="003112A4"/>
    <w:rsid w:val="0031179F"/>
    <w:rsid w:val="00311895"/>
    <w:rsid w:val="00311BB8"/>
    <w:rsid w:val="00311C98"/>
    <w:rsid w:val="00312043"/>
    <w:rsid w:val="003121B9"/>
    <w:rsid w:val="003122E5"/>
    <w:rsid w:val="003123AB"/>
    <w:rsid w:val="00312C11"/>
    <w:rsid w:val="003134F0"/>
    <w:rsid w:val="003145E2"/>
    <w:rsid w:val="00314C37"/>
    <w:rsid w:val="00314FA9"/>
    <w:rsid w:val="003154AF"/>
    <w:rsid w:val="003157B9"/>
    <w:rsid w:val="00315E4B"/>
    <w:rsid w:val="00315E54"/>
    <w:rsid w:val="00316102"/>
    <w:rsid w:val="0031640B"/>
    <w:rsid w:val="00316495"/>
    <w:rsid w:val="003168CB"/>
    <w:rsid w:val="00316A72"/>
    <w:rsid w:val="00316F8D"/>
    <w:rsid w:val="00317174"/>
    <w:rsid w:val="003178CA"/>
    <w:rsid w:val="00317A1C"/>
    <w:rsid w:val="00317C38"/>
    <w:rsid w:val="00320387"/>
    <w:rsid w:val="003204D1"/>
    <w:rsid w:val="003212F7"/>
    <w:rsid w:val="00321394"/>
    <w:rsid w:val="00321534"/>
    <w:rsid w:val="00321949"/>
    <w:rsid w:val="003219A3"/>
    <w:rsid w:val="00322361"/>
    <w:rsid w:val="00322D41"/>
    <w:rsid w:val="003235BE"/>
    <w:rsid w:val="00323938"/>
    <w:rsid w:val="00323A47"/>
    <w:rsid w:val="00323C81"/>
    <w:rsid w:val="00323E16"/>
    <w:rsid w:val="0032419D"/>
    <w:rsid w:val="003242C7"/>
    <w:rsid w:val="0032453C"/>
    <w:rsid w:val="0032476B"/>
    <w:rsid w:val="0032491D"/>
    <w:rsid w:val="00324E6E"/>
    <w:rsid w:val="0032519D"/>
    <w:rsid w:val="003251CC"/>
    <w:rsid w:val="0032531B"/>
    <w:rsid w:val="00325742"/>
    <w:rsid w:val="00325BD1"/>
    <w:rsid w:val="00325BF4"/>
    <w:rsid w:val="00326449"/>
    <w:rsid w:val="0032655C"/>
    <w:rsid w:val="0032681E"/>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8E2"/>
    <w:rsid w:val="003359E3"/>
    <w:rsid w:val="00335F95"/>
    <w:rsid w:val="003366AB"/>
    <w:rsid w:val="00336AB6"/>
    <w:rsid w:val="00336B90"/>
    <w:rsid w:val="00336C78"/>
    <w:rsid w:val="00337007"/>
    <w:rsid w:val="00337209"/>
    <w:rsid w:val="003372D4"/>
    <w:rsid w:val="00337408"/>
    <w:rsid w:val="00337549"/>
    <w:rsid w:val="003378FA"/>
    <w:rsid w:val="00337E9E"/>
    <w:rsid w:val="003405FA"/>
    <w:rsid w:val="0034084C"/>
    <w:rsid w:val="003408E8"/>
    <w:rsid w:val="00340A9F"/>
    <w:rsid w:val="00340B47"/>
    <w:rsid w:val="00340C21"/>
    <w:rsid w:val="00341356"/>
    <w:rsid w:val="0034147E"/>
    <w:rsid w:val="00341864"/>
    <w:rsid w:val="00341A13"/>
    <w:rsid w:val="00341FA9"/>
    <w:rsid w:val="00342C28"/>
    <w:rsid w:val="003430E8"/>
    <w:rsid w:val="00343417"/>
    <w:rsid w:val="003437C5"/>
    <w:rsid w:val="00343AA4"/>
    <w:rsid w:val="00343D8C"/>
    <w:rsid w:val="00344149"/>
    <w:rsid w:val="00344430"/>
    <w:rsid w:val="003446B5"/>
    <w:rsid w:val="00344835"/>
    <w:rsid w:val="00344BB9"/>
    <w:rsid w:val="00344F4B"/>
    <w:rsid w:val="00345053"/>
    <w:rsid w:val="003455EE"/>
    <w:rsid w:val="0034585E"/>
    <w:rsid w:val="00345FCF"/>
    <w:rsid w:val="00346891"/>
    <w:rsid w:val="00346A5E"/>
    <w:rsid w:val="00346AC0"/>
    <w:rsid w:val="00346D9F"/>
    <w:rsid w:val="00346F18"/>
    <w:rsid w:val="00346F19"/>
    <w:rsid w:val="00346F77"/>
    <w:rsid w:val="00346FBC"/>
    <w:rsid w:val="00346FF3"/>
    <w:rsid w:val="0034758A"/>
    <w:rsid w:val="003476F9"/>
    <w:rsid w:val="00347E23"/>
    <w:rsid w:val="00350035"/>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4D6"/>
    <w:rsid w:val="00353B25"/>
    <w:rsid w:val="003541E3"/>
    <w:rsid w:val="00354492"/>
    <w:rsid w:val="00354D50"/>
    <w:rsid w:val="003557A2"/>
    <w:rsid w:val="003564EA"/>
    <w:rsid w:val="003567D6"/>
    <w:rsid w:val="00356823"/>
    <w:rsid w:val="00356A11"/>
    <w:rsid w:val="00356C1C"/>
    <w:rsid w:val="00356DB9"/>
    <w:rsid w:val="00356E3D"/>
    <w:rsid w:val="003575AA"/>
    <w:rsid w:val="0035771A"/>
    <w:rsid w:val="0035775C"/>
    <w:rsid w:val="00357A24"/>
    <w:rsid w:val="00357B63"/>
    <w:rsid w:val="00357FE6"/>
    <w:rsid w:val="00357FEA"/>
    <w:rsid w:val="0036021F"/>
    <w:rsid w:val="00360300"/>
    <w:rsid w:val="00360B23"/>
    <w:rsid w:val="00360CC1"/>
    <w:rsid w:val="0036106D"/>
    <w:rsid w:val="003612DF"/>
    <w:rsid w:val="003619E6"/>
    <w:rsid w:val="00361E5F"/>
    <w:rsid w:val="00361FA3"/>
    <w:rsid w:val="003621E7"/>
    <w:rsid w:val="00362497"/>
    <w:rsid w:val="00362A06"/>
    <w:rsid w:val="00362A68"/>
    <w:rsid w:val="00362B77"/>
    <w:rsid w:val="00362D71"/>
    <w:rsid w:val="00363002"/>
    <w:rsid w:val="0036312A"/>
    <w:rsid w:val="003631B9"/>
    <w:rsid w:val="00363237"/>
    <w:rsid w:val="00363503"/>
    <w:rsid w:val="00363B49"/>
    <w:rsid w:val="00363DDD"/>
    <w:rsid w:val="00364414"/>
    <w:rsid w:val="0036482F"/>
    <w:rsid w:val="00364E5E"/>
    <w:rsid w:val="0036506C"/>
    <w:rsid w:val="003651DE"/>
    <w:rsid w:val="003654B4"/>
    <w:rsid w:val="00365A8A"/>
    <w:rsid w:val="00365CAB"/>
    <w:rsid w:val="00365CF2"/>
    <w:rsid w:val="003666A0"/>
    <w:rsid w:val="00366B96"/>
    <w:rsid w:val="00367495"/>
    <w:rsid w:val="00367764"/>
    <w:rsid w:val="00367A35"/>
    <w:rsid w:val="00367CFC"/>
    <w:rsid w:val="00370868"/>
    <w:rsid w:val="003708F8"/>
    <w:rsid w:val="00370CAC"/>
    <w:rsid w:val="00370D46"/>
    <w:rsid w:val="00370DDF"/>
    <w:rsid w:val="00370E28"/>
    <w:rsid w:val="00370FE6"/>
    <w:rsid w:val="00371998"/>
    <w:rsid w:val="00371D63"/>
    <w:rsid w:val="00371FFA"/>
    <w:rsid w:val="0037232D"/>
    <w:rsid w:val="00372505"/>
    <w:rsid w:val="00372584"/>
    <w:rsid w:val="003726B8"/>
    <w:rsid w:val="00372EC5"/>
    <w:rsid w:val="003732F5"/>
    <w:rsid w:val="0037363D"/>
    <w:rsid w:val="00373B32"/>
    <w:rsid w:val="00373FFD"/>
    <w:rsid w:val="00374181"/>
    <w:rsid w:val="003745D3"/>
    <w:rsid w:val="00374A8B"/>
    <w:rsid w:val="00374CFD"/>
    <w:rsid w:val="00374F2E"/>
    <w:rsid w:val="003755A6"/>
    <w:rsid w:val="00375707"/>
    <w:rsid w:val="00375872"/>
    <w:rsid w:val="00375876"/>
    <w:rsid w:val="00375F5B"/>
    <w:rsid w:val="00376123"/>
    <w:rsid w:val="003764A9"/>
    <w:rsid w:val="003766E5"/>
    <w:rsid w:val="0037676D"/>
    <w:rsid w:val="00376A26"/>
    <w:rsid w:val="00376B17"/>
    <w:rsid w:val="0037742E"/>
    <w:rsid w:val="00377F9D"/>
    <w:rsid w:val="003801E7"/>
    <w:rsid w:val="003801F5"/>
    <w:rsid w:val="003807EE"/>
    <w:rsid w:val="00380E8F"/>
    <w:rsid w:val="00380ECE"/>
    <w:rsid w:val="0038105E"/>
    <w:rsid w:val="00381223"/>
    <w:rsid w:val="0038128B"/>
    <w:rsid w:val="003815DE"/>
    <w:rsid w:val="00381B51"/>
    <w:rsid w:val="00381D34"/>
    <w:rsid w:val="00381D77"/>
    <w:rsid w:val="00381F11"/>
    <w:rsid w:val="00382089"/>
    <w:rsid w:val="0038230F"/>
    <w:rsid w:val="00382BE9"/>
    <w:rsid w:val="0038352A"/>
    <w:rsid w:val="00383D4B"/>
    <w:rsid w:val="00383E36"/>
    <w:rsid w:val="00384564"/>
    <w:rsid w:val="0038465F"/>
    <w:rsid w:val="003849A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D26"/>
    <w:rsid w:val="00387E45"/>
    <w:rsid w:val="00387E8A"/>
    <w:rsid w:val="0039000B"/>
    <w:rsid w:val="003901C2"/>
    <w:rsid w:val="00390404"/>
    <w:rsid w:val="003906E8"/>
    <w:rsid w:val="003908F9"/>
    <w:rsid w:val="0039098F"/>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1"/>
    <w:rsid w:val="003A087B"/>
    <w:rsid w:val="003A09AA"/>
    <w:rsid w:val="003A0AE9"/>
    <w:rsid w:val="003A0BD9"/>
    <w:rsid w:val="003A0CFB"/>
    <w:rsid w:val="003A0DD8"/>
    <w:rsid w:val="003A0F1E"/>
    <w:rsid w:val="003A1284"/>
    <w:rsid w:val="003A1309"/>
    <w:rsid w:val="003A1CC7"/>
    <w:rsid w:val="003A1D44"/>
    <w:rsid w:val="003A1DB7"/>
    <w:rsid w:val="003A21F4"/>
    <w:rsid w:val="003A26FE"/>
    <w:rsid w:val="003A286B"/>
    <w:rsid w:val="003A33F1"/>
    <w:rsid w:val="003A3CD0"/>
    <w:rsid w:val="003A3DE2"/>
    <w:rsid w:val="003A42A2"/>
    <w:rsid w:val="003A4469"/>
    <w:rsid w:val="003A4670"/>
    <w:rsid w:val="003A46B6"/>
    <w:rsid w:val="003A4A4E"/>
    <w:rsid w:val="003A5D34"/>
    <w:rsid w:val="003A5FA5"/>
    <w:rsid w:val="003A6356"/>
    <w:rsid w:val="003A674A"/>
    <w:rsid w:val="003A6B7B"/>
    <w:rsid w:val="003A6C49"/>
    <w:rsid w:val="003A6DAD"/>
    <w:rsid w:val="003A6DD7"/>
    <w:rsid w:val="003A768F"/>
    <w:rsid w:val="003A7A21"/>
    <w:rsid w:val="003A7FC8"/>
    <w:rsid w:val="003B000B"/>
    <w:rsid w:val="003B0359"/>
    <w:rsid w:val="003B0B1C"/>
    <w:rsid w:val="003B0C1C"/>
    <w:rsid w:val="003B12DF"/>
    <w:rsid w:val="003B1373"/>
    <w:rsid w:val="003B15AD"/>
    <w:rsid w:val="003B1C92"/>
    <w:rsid w:val="003B23BC"/>
    <w:rsid w:val="003B277C"/>
    <w:rsid w:val="003B2A68"/>
    <w:rsid w:val="003B2B70"/>
    <w:rsid w:val="003B2BDA"/>
    <w:rsid w:val="003B2EA4"/>
    <w:rsid w:val="003B2EBD"/>
    <w:rsid w:val="003B2FBF"/>
    <w:rsid w:val="003B348C"/>
    <w:rsid w:val="003B384F"/>
    <w:rsid w:val="003B3C85"/>
    <w:rsid w:val="003B3CF7"/>
    <w:rsid w:val="003B4024"/>
    <w:rsid w:val="003B44B2"/>
    <w:rsid w:val="003B491D"/>
    <w:rsid w:val="003B4A8F"/>
    <w:rsid w:val="003B4A9E"/>
    <w:rsid w:val="003B4B7A"/>
    <w:rsid w:val="003B4D0D"/>
    <w:rsid w:val="003B4D58"/>
    <w:rsid w:val="003B5534"/>
    <w:rsid w:val="003B60BB"/>
    <w:rsid w:val="003B6269"/>
    <w:rsid w:val="003B62D8"/>
    <w:rsid w:val="003B6599"/>
    <w:rsid w:val="003B67EC"/>
    <w:rsid w:val="003B7431"/>
    <w:rsid w:val="003B7C35"/>
    <w:rsid w:val="003B7DB7"/>
    <w:rsid w:val="003C0B54"/>
    <w:rsid w:val="003C0C96"/>
    <w:rsid w:val="003C1075"/>
    <w:rsid w:val="003C14E6"/>
    <w:rsid w:val="003C19CE"/>
    <w:rsid w:val="003C1E08"/>
    <w:rsid w:val="003C1F98"/>
    <w:rsid w:val="003C20FB"/>
    <w:rsid w:val="003C2524"/>
    <w:rsid w:val="003C2649"/>
    <w:rsid w:val="003C2815"/>
    <w:rsid w:val="003C2F58"/>
    <w:rsid w:val="003C301F"/>
    <w:rsid w:val="003C30E9"/>
    <w:rsid w:val="003C314B"/>
    <w:rsid w:val="003C333D"/>
    <w:rsid w:val="003C3460"/>
    <w:rsid w:val="003C3603"/>
    <w:rsid w:val="003C370F"/>
    <w:rsid w:val="003C42F9"/>
    <w:rsid w:val="003C4432"/>
    <w:rsid w:val="003C4A75"/>
    <w:rsid w:val="003C4A79"/>
    <w:rsid w:val="003C4E8D"/>
    <w:rsid w:val="003C4F71"/>
    <w:rsid w:val="003C4FCB"/>
    <w:rsid w:val="003C5104"/>
    <w:rsid w:val="003C5339"/>
    <w:rsid w:val="003C5B0C"/>
    <w:rsid w:val="003C6587"/>
    <w:rsid w:val="003C6EC5"/>
    <w:rsid w:val="003C734F"/>
    <w:rsid w:val="003C73CD"/>
    <w:rsid w:val="003C7A6D"/>
    <w:rsid w:val="003C7B58"/>
    <w:rsid w:val="003C7BC3"/>
    <w:rsid w:val="003D0000"/>
    <w:rsid w:val="003D015C"/>
    <w:rsid w:val="003D01E4"/>
    <w:rsid w:val="003D0492"/>
    <w:rsid w:val="003D0546"/>
    <w:rsid w:val="003D08FC"/>
    <w:rsid w:val="003D094B"/>
    <w:rsid w:val="003D0A41"/>
    <w:rsid w:val="003D1166"/>
    <w:rsid w:val="003D1B92"/>
    <w:rsid w:val="003D1C8F"/>
    <w:rsid w:val="003D28C9"/>
    <w:rsid w:val="003D2D4C"/>
    <w:rsid w:val="003D2E3C"/>
    <w:rsid w:val="003D32CD"/>
    <w:rsid w:val="003D33AA"/>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D7ED4"/>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75"/>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A13"/>
    <w:rsid w:val="003F1B71"/>
    <w:rsid w:val="003F1DB8"/>
    <w:rsid w:val="003F1E22"/>
    <w:rsid w:val="003F1E84"/>
    <w:rsid w:val="003F265C"/>
    <w:rsid w:val="003F29FF"/>
    <w:rsid w:val="003F2B0A"/>
    <w:rsid w:val="003F3930"/>
    <w:rsid w:val="003F3C33"/>
    <w:rsid w:val="003F424A"/>
    <w:rsid w:val="003F4381"/>
    <w:rsid w:val="003F4668"/>
    <w:rsid w:val="003F487F"/>
    <w:rsid w:val="003F4CA0"/>
    <w:rsid w:val="003F4D5C"/>
    <w:rsid w:val="003F4D64"/>
    <w:rsid w:val="003F5669"/>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263"/>
    <w:rsid w:val="004003B6"/>
    <w:rsid w:val="00401252"/>
    <w:rsid w:val="004014BB"/>
    <w:rsid w:val="00401572"/>
    <w:rsid w:val="00401701"/>
    <w:rsid w:val="004017EE"/>
    <w:rsid w:val="00401D59"/>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38B"/>
    <w:rsid w:val="004077CF"/>
    <w:rsid w:val="00407ACD"/>
    <w:rsid w:val="00407FDF"/>
    <w:rsid w:val="00410481"/>
    <w:rsid w:val="00410841"/>
    <w:rsid w:val="00410BA8"/>
    <w:rsid w:val="00410E1F"/>
    <w:rsid w:val="004111AE"/>
    <w:rsid w:val="00411DBF"/>
    <w:rsid w:val="00411E93"/>
    <w:rsid w:val="00411EDF"/>
    <w:rsid w:val="00411EF6"/>
    <w:rsid w:val="0041251F"/>
    <w:rsid w:val="00412B61"/>
    <w:rsid w:val="00412BA4"/>
    <w:rsid w:val="00412E55"/>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10D"/>
    <w:rsid w:val="00421524"/>
    <w:rsid w:val="004216BB"/>
    <w:rsid w:val="004217B5"/>
    <w:rsid w:val="00421873"/>
    <w:rsid w:val="0042197B"/>
    <w:rsid w:val="00421A40"/>
    <w:rsid w:val="00421A98"/>
    <w:rsid w:val="00421AB2"/>
    <w:rsid w:val="00422316"/>
    <w:rsid w:val="00422655"/>
    <w:rsid w:val="004227ED"/>
    <w:rsid w:val="00422E43"/>
    <w:rsid w:val="004233B6"/>
    <w:rsid w:val="00423A90"/>
    <w:rsid w:val="00423F9E"/>
    <w:rsid w:val="004243F4"/>
    <w:rsid w:val="004247C7"/>
    <w:rsid w:val="00424AEC"/>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D9A"/>
    <w:rsid w:val="00431F9B"/>
    <w:rsid w:val="00431FC5"/>
    <w:rsid w:val="004323EF"/>
    <w:rsid w:val="004324D5"/>
    <w:rsid w:val="00432599"/>
    <w:rsid w:val="00432849"/>
    <w:rsid w:val="00432971"/>
    <w:rsid w:val="00432B7B"/>
    <w:rsid w:val="00432E36"/>
    <w:rsid w:val="00433204"/>
    <w:rsid w:val="004334FD"/>
    <w:rsid w:val="00433A22"/>
    <w:rsid w:val="00433B5B"/>
    <w:rsid w:val="00433F14"/>
    <w:rsid w:val="004340CC"/>
    <w:rsid w:val="004340F5"/>
    <w:rsid w:val="004343FF"/>
    <w:rsid w:val="00434782"/>
    <w:rsid w:val="004347E4"/>
    <w:rsid w:val="0043513A"/>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B32"/>
    <w:rsid w:val="00443D5D"/>
    <w:rsid w:val="0044406B"/>
    <w:rsid w:val="00444373"/>
    <w:rsid w:val="0044450B"/>
    <w:rsid w:val="00444E6E"/>
    <w:rsid w:val="00445672"/>
    <w:rsid w:val="004456A4"/>
    <w:rsid w:val="00445846"/>
    <w:rsid w:val="00445A55"/>
    <w:rsid w:val="0044674F"/>
    <w:rsid w:val="0044684B"/>
    <w:rsid w:val="00446CB2"/>
    <w:rsid w:val="00446D50"/>
    <w:rsid w:val="00446DFA"/>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8"/>
    <w:rsid w:val="00452A8A"/>
    <w:rsid w:val="00452C81"/>
    <w:rsid w:val="0045313C"/>
    <w:rsid w:val="0045331F"/>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4BA"/>
    <w:rsid w:val="004619A9"/>
    <w:rsid w:val="00461AB6"/>
    <w:rsid w:val="00461EA3"/>
    <w:rsid w:val="00461FD2"/>
    <w:rsid w:val="00462013"/>
    <w:rsid w:val="004623F0"/>
    <w:rsid w:val="00462BDA"/>
    <w:rsid w:val="004632CE"/>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B0"/>
    <w:rsid w:val="00467AB5"/>
    <w:rsid w:val="00467E79"/>
    <w:rsid w:val="00470C44"/>
    <w:rsid w:val="00471667"/>
    <w:rsid w:val="004716F7"/>
    <w:rsid w:val="00472246"/>
    <w:rsid w:val="00472327"/>
    <w:rsid w:val="00472E74"/>
    <w:rsid w:val="00472ED4"/>
    <w:rsid w:val="0047305E"/>
    <w:rsid w:val="004730D0"/>
    <w:rsid w:val="00473370"/>
    <w:rsid w:val="0047367F"/>
    <w:rsid w:val="004736B9"/>
    <w:rsid w:val="00473891"/>
    <w:rsid w:val="00473D9D"/>
    <w:rsid w:val="00473E52"/>
    <w:rsid w:val="00473F3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866"/>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16F"/>
    <w:rsid w:val="00487507"/>
    <w:rsid w:val="0048769C"/>
    <w:rsid w:val="00487E36"/>
    <w:rsid w:val="00490150"/>
    <w:rsid w:val="00490246"/>
    <w:rsid w:val="0049027F"/>
    <w:rsid w:val="00490890"/>
    <w:rsid w:val="00490AA3"/>
    <w:rsid w:val="00490FEE"/>
    <w:rsid w:val="00491266"/>
    <w:rsid w:val="00491799"/>
    <w:rsid w:val="004918B3"/>
    <w:rsid w:val="004919E9"/>
    <w:rsid w:val="00491A17"/>
    <w:rsid w:val="0049278C"/>
    <w:rsid w:val="00492BCC"/>
    <w:rsid w:val="00492C89"/>
    <w:rsid w:val="004934CD"/>
    <w:rsid w:val="00493504"/>
    <w:rsid w:val="00493C92"/>
    <w:rsid w:val="00494025"/>
    <w:rsid w:val="0049407C"/>
    <w:rsid w:val="004943EF"/>
    <w:rsid w:val="004945E6"/>
    <w:rsid w:val="0049469F"/>
    <w:rsid w:val="004948B8"/>
    <w:rsid w:val="00494C2B"/>
    <w:rsid w:val="00494D50"/>
    <w:rsid w:val="00494E3E"/>
    <w:rsid w:val="00495841"/>
    <w:rsid w:val="00495851"/>
    <w:rsid w:val="00495A03"/>
    <w:rsid w:val="00496626"/>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2FF"/>
    <w:rsid w:val="004A3531"/>
    <w:rsid w:val="004A35F1"/>
    <w:rsid w:val="004A396A"/>
    <w:rsid w:val="004A3CB2"/>
    <w:rsid w:val="004A40BF"/>
    <w:rsid w:val="004A445B"/>
    <w:rsid w:val="004A44B4"/>
    <w:rsid w:val="004A4740"/>
    <w:rsid w:val="004A4904"/>
    <w:rsid w:val="004A4AA4"/>
    <w:rsid w:val="004A4BF6"/>
    <w:rsid w:val="004A5073"/>
    <w:rsid w:val="004A52F3"/>
    <w:rsid w:val="004A5565"/>
    <w:rsid w:val="004A566E"/>
    <w:rsid w:val="004A56FC"/>
    <w:rsid w:val="004A577D"/>
    <w:rsid w:val="004A5DA3"/>
    <w:rsid w:val="004A5ED2"/>
    <w:rsid w:val="004A618A"/>
    <w:rsid w:val="004A6235"/>
    <w:rsid w:val="004A664C"/>
    <w:rsid w:val="004A6999"/>
    <w:rsid w:val="004A6B60"/>
    <w:rsid w:val="004A7190"/>
    <w:rsid w:val="004A747E"/>
    <w:rsid w:val="004A7C19"/>
    <w:rsid w:val="004A7EC8"/>
    <w:rsid w:val="004B05BC"/>
    <w:rsid w:val="004B082D"/>
    <w:rsid w:val="004B0C89"/>
    <w:rsid w:val="004B0D7A"/>
    <w:rsid w:val="004B100A"/>
    <w:rsid w:val="004B10C6"/>
    <w:rsid w:val="004B161C"/>
    <w:rsid w:val="004B1F99"/>
    <w:rsid w:val="004B21D9"/>
    <w:rsid w:val="004B26B2"/>
    <w:rsid w:val="004B29BB"/>
    <w:rsid w:val="004B34C3"/>
    <w:rsid w:val="004B3551"/>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36B"/>
    <w:rsid w:val="004C1924"/>
    <w:rsid w:val="004C1BDC"/>
    <w:rsid w:val="004C1E30"/>
    <w:rsid w:val="004C2AFE"/>
    <w:rsid w:val="004C2CE0"/>
    <w:rsid w:val="004C2D1D"/>
    <w:rsid w:val="004C386B"/>
    <w:rsid w:val="004C3D75"/>
    <w:rsid w:val="004C3D98"/>
    <w:rsid w:val="004C402C"/>
    <w:rsid w:val="004C408C"/>
    <w:rsid w:val="004C4192"/>
    <w:rsid w:val="004C4247"/>
    <w:rsid w:val="004C4304"/>
    <w:rsid w:val="004C45BC"/>
    <w:rsid w:val="004C48ED"/>
    <w:rsid w:val="004C49FE"/>
    <w:rsid w:val="004C4A21"/>
    <w:rsid w:val="004C4ABA"/>
    <w:rsid w:val="004C518A"/>
    <w:rsid w:val="004C53A1"/>
    <w:rsid w:val="004C550E"/>
    <w:rsid w:val="004C5DE4"/>
    <w:rsid w:val="004C666C"/>
    <w:rsid w:val="004C6DAC"/>
    <w:rsid w:val="004C7740"/>
    <w:rsid w:val="004C7765"/>
    <w:rsid w:val="004C7822"/>
    <w:rsid w:val="004C7870"/>
    <w:rsid w:val="004C79AF"/>
    <w:rsid w:val="004C7E20"/>
    <w:rsid w:val="004C7F1E"/>
    <w:rsid w:val="004C7FD6"/>
    <w:rsid w:val="004D0232"/>
    <w:rsid w:val="004D0A16"/>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2FA5"/>
    <w:rsid w:val="004D30D0"/>
    <w:rsid w:val="004D36DE"/>
    <w:rsid w:val="004D3832"/>
    <w:rsid w:val="004D3903"/>
    <w:rsid w:val="004D3E8E"/>
    <w:rsid w:val="004D417E"/>
    <w:rsid w:val="004D4488"/>
    <w:rsid w:val="004D46F3"/>
    <w:rsid w:val="004D489A"/>
    <w:rsid w:val="004D4BD9"/>
    <w:rsid w:val="004D4D5D"/>
    <w:rsid w:val="004D4F9C"/>
    <w:rsid w:val="004D5131"/>
    <w:rsid w:val="004D527C"/>
    <w:rsid w:val="004D529C"/>
    <w:rsid w:val="004D5509"/>
    <w:rsid w:val="004D55CC"/>
    <w:rsid w:val="004D590E"/>
    <w:rsid w:val="004D5B95"/>
    <w:rsid w:val="004D5C45"/>
    <w:rsid w:val="004D5EAC"/>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16"/>
    <w:rsid w:val="004E3645"/>
    <w:rsid w:val="004E37D8"/>
    <w:rsid w:val="004E3A6E"/>
    <w:rsid w:val="004E3E77"/>
    <w:rsid w:val="004E3EB9"/>
    <w:rsid w:val="004E3EBA"/>
    <w:rsid w:val="004E410F"/>
    <w:rsid w:val="004E4C30"/>
    <w:rsid w:val="004E4D13"/>
    <w:rsid w:val="004E551B"/>
    <w:rsid w:val="004E5587"/>
    <w:rsid w:val="004E57C2"/>
    <w:rsid w:val="004E5B0C"/>
    <w:rsid w:val="004E61F7"/>
    <w:rsid w:val="004E63DF"/>
    <w:rsid w:val="004E643A"/>
    <w:rsid w:val="004E665E"/>
    <w:rsid w:val="004E6771"/>
    <w:rsid w:val="004E6A7C"/>
    <w:rsid w:val="004E6F13"/>
    <w:rsid w:val="004E6F52"/>
    <w:rsid w:val="004E7100"/>
    <w:rsid w:val="004E724C"/>
    <w:rsid w:val="004E7624"/>
    <w:rsid w:val="004E7A7F"/>
    <w:rsid w:val="004E7AFD"/>
    <w:rsid w:val="004E7DA8"/>
    <w:rsid w:val="004F0424"/>
    <w:rsid w:val="004F04B2"/>
    <w:rsid w:val="004F09EF"/>
    <w:rsid w:val="004F1A80"/>
    <w:rsid w:val="004F1A93"/>
    <w:rsid w:val="004F1C1A"/>
    <w:rsid w:val="004F1DE8"/>
    <w:rsid w:val="004F1DF0"/>
    <w:rsid w:val="004F1EA5"/>
    <w:rsid w:val="004F1FA7"/>
    <w:rsid w:val="004F2C45"/>
    <w:rsid w:val="004F2CB5"/>
    <w:rsid w:val="004F2CCE"/>
    <w:rsid w:val="004F303C"/>
    <w:rsid w:val="004F306C"/>
    <w:rsid w:val="004F30F9"/>
    <w:rsid w:val="004F396C"/>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5F67"/>
    <w:rsid w:val="004F6564"/>
    <w:rsid w:val="004F676A"/>
    <w:rsid w:val="004F6822"/>
    <w:rsid w:val="004F6BCE"/>
    <w:rsid w:val="004F7086"/>
    <w:rsid w:val="004F7282"/>
    <w:rsid w:val="004F75DB"/>
    <w:rsid w:val="004F77CB"/>
    <w:rsid w:val="004F7810"/>
    <w:rsid w:val="004F7951"/>
    <w:rsid w:val="004F7F65"/>
    <w:rsid w:val="00500104"/>
    <w:rsid w:val="00500256"/>
    <w:rsid w:val="0050069F"/>
    <w:rsid w:val="00500961"/>
    <w:rsid w:val="00500F15"/>
    <w:rsid w:val="00501C7F"/>
    <w:rsid w:val="0050238F"/>
    <w:rsid w:val="00502CB0"/>
    <w:rsid w:val="00502D9A"/>
    <w:rsid w:val="0050306B"/>
    <w:rsid w:val="005032D4"/>
    <w:rsid w:val="00503679"/>
    <w:rsid w:val="00503775"/>
    <w:rsid w:val="00503849"/>
    <w:rsid w:val="00503E22"/>
    <w:rsid w:val="00503EBC"/>
    <w:rsid w:val="00504151"/>
    <w:rsid w:val="0050449D"/>
    <w:rsid w:val="005044CC"/>
    <w:rsid w:val="00504AB8"/>
    <w:rsid w:val="00504B4E"/>
    <w:rsid w:val="00504E35"/>
    <w:rsid w:val="00505F32"/>
    <w:rsid w:val="00506286"/>
    <w:rsid w:val="00506562"/>
    <w:rsid w:val="0050688A"/>
    <w:rsid w:val="00506A05"/>
    <w:rsid w:val="00506C02"/>
    <w:rsid w:val="00506C22"/>
    <w:rsid w:val="00507248"/>
    <w:rsid w:val="0050789B"/>
    <w:rsid w:val="00507992"/>
    <w:rsid w:val="00507CC5"/>
    <w:rsid w:val="00507DDA"/>
    <w:rsid w:val="00507EED"/>
    <w:rsid w:val="005101DF"/>
    <w:rsid w:val="00510304"/>
    <w:rsid w:val="0051031F"/>
    <w:rsid w:val="00510446"/>
    <w:rsid w:val="0051048C"/>
    <w:rsid w:val="00511092"/>
    <w:rsid w:val="0051122E"/>
    <w:rsid w:val="00511281"/>
    <w:rsid w:val="00511B5E"/>
    <w:rsid w:val="00511CEE"/>
    <w:rsid w:val="0051241D"/>
    <w:rsid w:val="00512450"/>
    <w:rsid w:val="00512685"/>
    <w:rsid w:val="00513BC6"/>
    <w:rsid w:val="005140AA"/>
    <w:rsid w:val="00514F80"/>
    <w:rsid w:val="00514F9C"/>
    <w:rsid w:val="005150AA"/>
    <w:rsid w:val="005157CC"/>
    <w:rsid w:val="005157F9"/>
    <w:rsid w:val="00515A18"/>
    <w:rsid w:val="00516077"/>
    <w:rsid w:val="0051661A"/>
    <w:rsid w:val="005167CC"/>
    <w:rsid w:val="00516BE3"/>
    <w:rsid w:val="00517278"/>
    <w:rsid w:val="005173EC"/>
    <w:rsid w:val="00517512"/>
    <w:rsid w:val="00517900"/>
    <w:rsid w:val="005204E6"/>
    <w:rsid w:val="00520736"/>
    <w:rsid w:val="00520E11"/>
    <w:rsid w:val="0052115F"/>
    <w:rsid w:val="0052188B"/>
    <w:rsid w:val="00521B6E"/>
    <w:rsid w:val="00521D35"/>
    <w:rsid w:val="00521DD1"/>
    <w:rsid w:val="0052221B"/>
    <w:rsid w:val="00522724"/>
    <w:rsid w:val="00522951"/>
    <w:rsid w:val="00522F99"/>
    <w:rsid w:val="005230A3"/>
    <w:rsid w:val="00523351"/>
    <w:rsid w:val="0052387E"/>
    <w:rsid w:val="005238F0"/>
    <w:rsid w:val="00523A92"/>
    <w:rsid w:val="00523AB3"/>
    <w:rsid w:val="00523C2E"/>
    <w:rsid w:val="00523D7E"/>
    <w:rsid w:val="005244F2"/>
    <w:rsid w:val="00524609"/>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0D7"/>
    <w:rsid w:val="00542434"/>
    <w:rsid w:val="00542630"/>
    <w:rsid w:val="0054292B"/>
    <w:rsid w:val="00542949"/>
    <w:rsid w:val="00542E2F"/>
    <w:rsid w:val="00543959"/>
    <w:rsid w:val="00543B94"/>
    <w:rsid w:val="00543BA6"/>
    <w:rsid w:val="00543EF0"/>
    <w:rsid w:val="00543EF3"/>
    <w:rsid w:val="005442DD"/>
    <w:rsid w:val="005445E8"/>
    <w:rsid w:val="005446F0"/>
    <w:rsid w:val="00544B30"/>
    <w:rsid w:val="00545117"/>
    <w:rsid w:val="0054521F"/>
    <w:rsid w:val="005455D7"/>
    <w:rsid w:val="005458C5"/>
    <w:rsid w:val="00545ACA"/>
    <w:rsid w:val="00545E9F"/>
    <w:rsid w:val="00546163"/>
    <w:rsid w:val="00546519"/>
    <w:rsid w:val="00546E6B"/>
    <w:rsid w:val="00547A35"/>
    <w:rsid w:val="00547BD0"/>
    <w:rsid w:val="00547DCC"/>
    <w:rsid w:val="00547E27"/>
    <w:rsid w:val="005504FA"/>
    <w:rsid w:val="00550EDB"/>
    <w:rsid w:val="005510B3"/>
    <w:rsid w:val="00551555"/>
    <w:rsid w:val="00551691"/>
    <w:rsid w:val="005517D6"/>
    <w:rsid w:val="00551872"/>
    <w:rsid w:val="00551ECF"/>
    <w:rsid w:val="00551F40"/>
    <w:rsid w:val="0055234F"/>
    <w:rsid w:val="005523CC"/>
    <w:rsid w:val="005523E8"/>
    <w:rsid w:val="005527D1"/>
    <w:rsid w:val="005528A3"/>
    <w:rsid w:val="00552E7E"/>
    <w:rsid w:val="005533FB"/>
    <w:rsid w:val="00553B1B"/>
    <w:rsid w:val="00553D48"/>
    <w:rsid w:val="00554251"/>
    <w:rsid w:val="00554298"/>
    <w:rsid w:val="0055431F"/>
    <w:rsid w:val="0055465D"/>
    <w:rsid w:val="00554687"/>
    <w:rsid w:val="005549BC"/>
    <w:rsid w:val="00555237"/>
    <w:rsid w:val="00555B33"/>
    <w:rsid w:val="00555D94"/>
    <w:rsid w:val="00555FBD"/>
    <w:rsid w:val="0055612C"/>
    <w:rsid w:val="005568A7"/>
    <w:rsid w:val="00556AEF"/>
    <w:rsid w:val="00556D9A"/>
    <w:rsid w:val="00557232"/>
    <w:rsid w:val="00557343"/>
    <w:rsid w:val="00557700"/>
    <w:rsid w:val="00557A2B"/>
    <w:rsid w:val="005603C3"/>
    <w:rsid w:val="0056056F"/>
    <w:rsid w:val="005606C2"/>
    <w:rsid w:val="00560748"/>
    <w:rsid w:val="00560C08"/>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C53"/>
    <w:rsid w:val="00563EE7"/>
    <w:rsid w:val="00564459"/>
    <w:rsid w:val="00564A27"/>
    <w:rsid w:val="00564D73"/>
    <w:rsid w:val="00564D9A"/>
    <w:rsid w:val="00565AC7"/>
    <w:rsid w:val="00565BAF"/>
    <w:rsid w:val="00565E39"/>
    <w:rsid w:val="00565F70"/>
    <w:rsid w:val="0056605A"/>
    <w:rsid w:val="00566BA5"/>
    <w:rsid w:val="00566BE3"/>
    <w:rsid w:val="00566CF4"/>
    <w:rsid w:val="00566E85"/>
    <w:rsid w:val="00566EF6"/>
    <w:rsid w:val="00566F84"/>
    <w:rsid w:val="0056703E"/>
    <w:rsid w:val="0056708F"/>
    <w:rsid w:val="0056749A"/>
    <w:rsid w:val="005674AA"/>
    <w:rsid w:val="005677CE"/>
    <w:rsid w:val="005678DB"/>
    <w:rsid w:val="00567E29"/>
    <w:rsid w:val="005706E6"/>
    <w:rsid w:val="00570962"/>
    <w:rsid w:val="00570B47"/>
    <w:rsid w:val="0057157C"/>
    <w:rsid w:val="00571DF6"/>
    <w:rsid w:val="005724BC"/>
    <w:rsid w:val="005724F3"/>
    <w:rsid w:val="00572831"/>
    <w:rsid w:val="00572984"/>
    <w:rsid w:val="00572B2A"/>
    <w:rsid w:val="00572BCE"/>
    <w:rsid w:val="00572C9F"/>
    <w:rsid w:val="005736B8"/>
    <w:rsid w:val="005737F6"/>
    <w:rsid w:val="00573C1E"/>
    <w:rsid w:val="00573DA3"/>
    <w:rsid w:val="0057414B"/>
    <w:rsid w:val="00574306"/>
    <w:rsid w:val="00574320"/>
    <w:rsid w:val="005748C5"/>
    <w:rsid w:val="00574B0F"/>
    <w:rsid w:val="00574B30"/>
    <w:rsid w:val="005755D5"/>
    <w:rsid w:val="00575D99"/>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E7B"/>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5A64"/>
    <w:rsid w:val="0058620C"/>
    <w:rsid w:val="005866D1"/>
    <w:rsid w:val="005866FD"/>
    <w:rsid w:val="00586B37"/>
    <w:rsid w:val="00586BE0"/>
    <w:rsid w:val="00586DB1"/>
    <w:rsid w:val="00587364"/>
    <w:rsid w:val="00587778"/>
    <w:rsid w:val="00587FB2"/>
    <w:rsid w:val="00590136"/>
    <w:rsid w:val="00590D52"/>
    <w:rsid w:val="00591153"/>
    <w:rsid w:val="0059119E"/>
    <w:rsid w:val="00591627"/>
    <w:rsid w:val="00591790"/>
    <w:rsid w:val="0059195C"/>
    <w:rsid w:val="00592ABA"/>
    <w:rsid w:val="00592C0B"/>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5C"/>
    <w:rsid w:val="005A07EF"/>
    <w:rsid w:val="005A0B05"/>
    <w:rsid w:val="005A0B75"/>
    <w:rsid w:val="005A0C92"/>
    <w:rsid w:val="005A0DCD"/>
    <w:rsid w:val="005A1255"/>
    <w:rsid w:val="005A19BF"/>
    <w:rsid w:val="005A1AB5"/>
    <w:rsid w:val="005A2099"/>
    <w:rsid w:val="005A2297"/>
    <w:rsid w:val="005A23DF"/>
    <w:rsid w:val="005A28A7"/>
    <w:rsid w:val="005A2B01"/>
    <w:rsid w:val="005A2B71"/>
    <w:rsid w:val="005A381E"/>
    <w:rsid w:val="005A3A4B"/>
    <w:rsid w:val="005A3BFE"/>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0C0"/>
    <w:rsid w:val="005B1396"/>
    <w:rsid w:val="005B159D"/>
    <w:rsid w:val="005B18D0"/>
    <w:rsid w:val="005B1C59"/>
    <w:rsid w:val="005B2115"/>
    <w:rsid w:val="005B2397"/>
    <w:rsid w:val="005B24D1"/>
    <w:rsid w:val="005B26CF"/>
    <w:rsid w:val="005B26FD"/>
    <w:rsid w:val="005B2D1B"/>
    <w:rsid w:val="005B2DD8"/>
    <w:rsid w:val="005B2EAC"/>
    <w:rsid w:val="005B2F4E"/>
    <w:rsid w:val="005B33C2"/>
    <w:rsid w:val="005B3445"/>
    <w:rsid w:val="005B35D2"/>
    <w:rsid w:val="005B3734"/>
    <w:rsid w:val="005B3883"/>
    <w:rsid w:val="005B3ADD"/>
    <w:rsid w:val="005B3CD6"/>
    <w:rsid w:val="005B3E89"/>
    <w:rsid w:val="005B40A2"/>
    <w:rsid w:val="005B40F6"/>
    <w:rsid w:val="005B4585"/>
    <w:rsid w:val="005B487F"/>
    <w:rsid w:val="005B4F42"/>
    <w:rsid w:val="005B5240"/>
    <w:rsid w:val="005B5288"/>
    <w:rsid w:val="005B5363"/>
    <w:rsid w:val="005B56A3"/>
    <w:rsid w:val="005B5838"/>
    <w:rsid w:val="005B66C6"/>
    <w:rsid w:val="005B6A4E"/>
    <w:rsid w:val="005B6CB2"/>
    <w:rsid w:val="005B6CF7"/>
    <w:rsid w:val="005B7ABF"/>
    <w:rsid w:val="005B7F57"/>
    <w:rsid w:val="005C042F"/>
    <w:rsid w:val="005C0550"/>
    <w:rsid w:val="005C0ADB"/>
    <w:rsid w:val="005C0B79"/>
    <w:rsid w:val="005C1346"/>
    <w:rsid w:val="005C15E0"/>
    <w:rsid w:val="005C165F"/>
    <w:rsid w:val="005C1D11"/>
    <w:rsid w:val="005C2193"/>
    <w:rsid w:val="005C29BD"/>
    <w:rsid w:val="005C2ABD"/>
    <w:rsid w:val="005C2C2E"/>
    <w:rsid w:val="005C2C39"/>
    <w:rsid w:val="005C303B"/>
    <w:rsid w:val="005C35F5"/>
    <w:rsid w:val="005C3AC3"/>
    <w:rsid w:val="005C40FE"/>
    <w:rsid w:val="005C46B7"/>
    <w:rsid w:val="005C46D7"/>
    <w:rsid w:val="005C4C54"/>
    <w:rsid w:val="005C4CAE"/>
    <w:rsid w:val="005C4F19"/>
    <w:rsid w:val="005C4F45"/>
    <w:rsid w:val="005C509C"/>
    <w:rsid w:val="005C50E3"/>
    <w:rsid w:val="005C51A8"/>
    <w:rsid w:val="005C545C"/>
    <w:rsid w:val="005C5F6F"/>
    <w:rsid w:val="005C65C2"/>
    <w:rsid w:val="005C6883"/>
    <w:rsid w:val="005C6DE3"/>
    <w:rsid w:val="005C6EAE"/>
    <w:rsid w:val="005C70B0"/>
    <w:rsid w:val="005C711E"/>
    <w:rsid w:val="005C7599"/>
    <w:rsid w:val="005C7DEB"/>
    <w:rsid w:val="005C7F70"/>
    <w:rsid w:val="005D00E9"/>
    <w:rsid w:val="005D0254"/>
    <w:rsid w:val="005D02BD"/>
    <w:rsid w:val="005D0411"/>
    <w:rsid w:val="005D068C"/>
    <w:rsid w:val="005D06C6"/>
    <w:rsid w:val="005D0FA7"/>
    <w:rsid w:val="005D105E"/>
    <w:rsid w:val="005D1597"/>
    <w:rsid w:val="005D17A3"/>
    <w:rsid w:val="005D1AD5"/>
    <w:rsid w:val="005D1D42"/>
    <w:rsid w:val="005D1EE0"/>
    <w:rsid w:val="005D25BE"/>
    <w:rsid w:val="005D271D"/>
    <w:rsid w:val="005D3510"/>
    <w:rsid w:val="005D352F"/>
    <w:rsid w:val="005D3AF3"/>
    <w:rsid w:val="005D3EB8"/>
    <w:rsid w:val="005D4180"/>
    <w:rsid w:val="005D4208"/>
    <w:rsid w:val="005D44FC"/>
    <w:rsid w:val="005D472D"/>
    <w:rsid w:val="005D5C26"/>
    <w:rsid w:val="005D5C74"/>
    <w:rsid w:val="005D5D6A"/>
    <w:rsid w:val="005D5FF5"/>
    <w:rsid w:val="005D6412"/>
    <w:rsid w:val="005D651E"/>
    <w:rsid w:val="005D6A0A"/>
    <w:rsid w:val="005E09B0"/>
    <w:rsid w:val="005E0B50"/>
    <w:rsid w:val="005E16FF"/>
    <w:rsid w:val="005E1D1F"/>
    <w:rsid w:val="005E22BE"/>
    <w:rsid w:val="005E2517"/>
    <w:rsid w:val="005E299F"/>
    <w:rsid w:val="005E2ACF"/>
    <w:rsid w:val="005E2C49"/>
    <w:rsid w:val="005E2D1D"/>
    <w:rsid w:val="005E2D46"/>
    <w:rsid w:val="005E2FDF"/>
    <w:rsid w:val="005E35CB"/>
    <w:rsid w:val="005E36D0"/>
    <w:rsid w:val="005E377D"/>
    <w:rsid w:val="005E3872"/>
    <w:rsid w:val="005E38CE"/>
    <w:rsid w:val="005E3CAA"/>
    <w:rsid w:val="005E4083"/>
    <w:rsid w:val="005E4192"/>
    <w:rsid w:val="005E42A2"/>
    <w:rsid w:val="005E46CD"/>
    <w:rsid w:val="005E4791"/>
    <w:rsid w:val="005E4A0C"/>
    <w:rsid w:val="005E4AFF"/>
    <w:rsid w:val="005E4E3F"/>
    <w:rsid w:val="005E594C"/>
    <w:rsid w:val="005E5ACE"/>
    <w:rsid w:val="005E5C36"/>
    <w:rsid w:val="005E5CB1"/>
    <w:rsid w:val="005E5EBB"/>
    <w:rsid w:val="005E5EEB"/>
    <w:rsid w:val="005E616B"/>
    <w:rsid w:val="005E6947"/>
    <w:rsid w:val="005E6A98"/>
    <w:rsid w:val="005E6B4F"/>
    <w:rsid w:val="005E6FB9"/>
    <w:rsid w:val="005E79FB"/>
    <w:rsid w:val="005E7C1D"/>
    <w:rsid w:val="005E7EEC"/>
    <w:rsid w:val="005F0690"/>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895"/>
    <w:rsid w:val="005F4F35"/>
    <w:rsid w:val="005F5633"/>
    <w:rsid w:val="005F62D8"/>
    <w:rsid w:val="005F6793"/>
    <w:rsid w:val="005F687D"/>
    <w:rsid w:val="005F6D37"/>
    <w:rsid w:val="005F7067"/>
    <w:rsid w:val="005F71AB"/>
    <w:rsid w:val="005F77C0"/>
    <w:rsid w:val="005F790E"/>
    <w:rsid w:val="005F7D32"/>
    <w:rsid w:val="005F7E85"/>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7E5"/>
    <w:rsid w:val="00604FE3"/>
    <w:rsid w:val="006051E8"/>
    <w:rsid w:val="0060558F"/>
    <w:rsid w:val="00605760"/>
    <w:rsid w:val="006059C9"/>
    <w:rsid w:val="006067F8"/>
    <w:rsid w:val="00606983"/>
    <w:rsid w:val="00606EFE"/>
    <w:rsid w:val="00607067"/>
    <w:rsid w:val="006073F6"/>
    <w:rsid w:val="0060765F"/>
    <w:rsid w:val="00607759"/>
    <w:rsid w:val="00607C44"/>
    <w:rsid w:val="00607C81"/>
    <w:rsid w:val="00607F38"/>
    <w:rsid w:val="0061025E"/>
    <w:rsid w:val="00610E8C"/>
    <w:rsid w:val="00610EB6"/>
    <w:rsid w:val="00610EFC"/>
    <w:rsid w:val="00610F5A"/>
    <w:rsid w:val="00612713"/>
    <w:rsid w:val="006128C9"/>
    <w:rsid w:val="00612AD2"/>
    <w:rsid w:val="00612B58"/>
    <w:rsid w:val="00612D40"/>
    <w:rsid w:val="00612FC2"/>
    <w:rsid w:val="00613781"/>
    <w:rsid w:val="006138C4"/>
    <w:rsid w:val="006139A4"/>
    <w:rsid w:val="00613A94"/>
    <w:rsid w:val="0061402B"/>
    <w:rsid w:val="006141A7"/>
    <w:rsid w:val="00614770"/>
    <w:rsid w:val="00614FD7"/>
    <w:rsid w:val="006152EE"/>
    <w:rsid w:val="006159BB"/>
    <w:rsid w:val="00615F0D"/>
    <w:rsid w:val="00615F84"/>
    <w:rsid w:val="00616293"/>
    <w:rsid w:val="006164DC"/>
    <w:rsid w:val="0061663E"/>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5E"/>
    <w:rsid w:val="00621B6F"/>
    <w:rsid w:val="00621C6F"/>
    <w:rsid w:val="00622244"/>
    <w:rsid w:val="006223A6"/>
    <w:rsid w:val="00622823"/>
    <w:rsid w:val="0062297F"/>
    <w:rsid w:val="00622B92"/>
    <w:rsid w:val="00622EF7"/>
    <w:rsid w:val="00622F73"/>
    <w:rsid w:val="0062300D"/>
    <w:rsid w:val="006230FA"/>
    <w:rsid w:val="00623994"/>
    <w:rsid w:val="00624129"/>
    <w:rsid w:val="0062432F"/>
    <w:rsid w:val="006247C3"/>
    <w:rsid w:val="00624B6B"/>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167"/>
    <w:rsid w:val="0063329E"/>
    <w:rsid w:val="00633780"/>
    <w:rsid w:val="0063382A"/>
    <w:rsid w:val="00633C68"/>
    <w:rsid w:val="00633E7D"/>
    <w:rsid w:val="00633F11"/>
    <w:rsid w:val="006340A6"/>
    <w:rsid w:val="006340ED"/>
    <w:rsid w:val="00634207"/>
    <w:rsid w:val="006343DD"/>
    <w:rsid w:val="006346A0"/>
    <w:rsid w:val="0063497C"/>
    <w:rsid w:val="00634D2B"/>
    <w:rsid w:val="00634D3D"/>
    <w:rsid w:val="00634FC3"/>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52A"/>
    <w:rsid w:val="00641865"/>
    <w:rsid w:val="00641A9F"/>
    <w:rsid w:val="00641CC0"/>
    <w:rsid w:val="0064233B"/>
    <w:rsid w:val="006428AF"/>
    <w:rsid w:val="006429CC"/>
    <w:rsid w:val="00643307"/>
    <w:rsid w:val="00643609"/>
    <w:rsid w:val="00643827"/>
    <w:rsid w:val="00643A89"/>
    <w:rsid w:val="00643C01"/>
    <w:rsid w:val="00643EF8"/>
    <w:rsid w:val="00643FF3"/>
    <w:rsid w:val="006440E1"/>
    <w:rsid w:val="006442FC"/>
    <w:rsid w:val="00644602"/>
    <w:rsid w:val="00644686"/>
    <w:rsid w:val="006446FC"/>
    <w:rsid w:val="00644B53"/>
    <w:rsid w:val="00644C11"/>
    <w:rsid w:val="006450AC"/>
    <w:rsid w:val="00645305"/>
    <w:rsid w:val="00645C92"/>
    <w:rsid w:val="00645F0F"/>
    <w:rsid w:val="0064602B"/>
    <w:rsid w:val="0064662C"/>
    <w:rsid w:val="006469D6"/>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303"/>
    <w:rsid w:val="006516D9"/>
    <w:rsid w:val="00651C3B"/>
    <w:rsid w:val="00651FCF"/>
    <w:rsid w:val="006520BC"/>
    <w:rsid w:val="00652613"/>
    <w:rsid w:val="00652671"/>
    <w:rsid w:val="006528BC"/>
    <w:rsid w:val="00652D50"/>
    <w:rsid w:val="00652EE1"/>
    <w:rsid w:val="00652F0C"/>
    <w:rsid w:val="00653522"/>
    <w:rsid w:val="006537CB"/>
    <w:rsid w:val="00653D96"/>
    <w:rsid w:val="00653FA6"/>
    <w:rsid w:val="00653FAD"/>
    <w:rsid w:val="006541FB"/>
    <w:rsid w:val="0065480E"/>
    <w:rsid w:val="00654A5C"/>
    <w:rsid w:val="00654E59"/>
    <w:rsid w:val="006550F4"/>
    <w:rsid w:val="006551BD"/>
    <w:rsid w:val="00655618"/>
    <w:rsid w:val="00655621"/>
    <w:rsid w:val="00655A4B"/>
    <w:rsid w:val="00655DD3"/>
    <w:rsid w:val="006560AB"/>
    <w:rsid w:val="00656215"/>
    <w:rsid w:val="00656284"/>
    <w:rsid w:val="006562CB"/>
    <w:rsid w:val="0065678E"/>
    <w:rsid w:val="00656BFE"/>
    <w:rsid w:val="00657413"/>
    <w:rsid w:val="0065756D"/>
    <w:rsid w:val="0065769A"/>
    <w:rsid w:val="00660117"/>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4BF"/>
    <w:rsid w:val="0066495A"/>
    <w:rsid w:val="00664D15"/>
    <w:rsid w:val="00664F08"/>
    <w:rsid w:val="00665439"/>
    <w:rsid w:val="00665ABF"/>
    <w:rsid w:val="00666085"/>
    <w:rsid w:val="006660C2"/>
    <w:rsid w:val="00666A07"/>
    <w:rsid w:val="00666B3D"/>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2E95"/>
    <w:rsid w:val="006732FE"/>
    <w:rsid w:val="0067342E"/>
    <w:rsid w:val="00673554"/>
    <w:rsid w:val="00673B1F"/>
    <w:rsid w:val="00673CF5"/>
    <w:rsid w:val="00673E26"/>
    <w:rsid w:val="00673E6A"/>
    <w:rsid w:val="006740A5"/>
    <w:rsid w:val="00674955"/>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080"/>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737"/>
    <w:rsid w:val="00684CE2"/>
    <w:rsid w:val="00685534"/>
    <w:rsid w:val="00685B28"/>
    <w:rsid w:val="00685E03"/>
    <w:rsid w:val="00685E37"/>
    <w:rsid w:val="0068628E"/>
    <w:rsid w:val="00686354"/>
    <w:rsid w:val="006868F7"/>
    <w:rsid w:val="0068793F"/>
    <w:rsid w:val="00687BEF"/>
    <w:rsid w:val="00687FD6"/>
    <w:rsid w:val="00690577"/>
    <w:rsid w:val="00690D28"/>
    <w:rsid w:val="00690D99"/>
    <w:rsid w:val="00691135"/>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A21"/>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533"/>
    <w:rsid w:val="006A3640"/>
    <w:rsid w:val="006A37CC"/>
    <w:rsid w:val="006A3B73"/>
    <w:rsid w:val="006A4338"/>
    <w:rsid w:val="006A480F"/>
    <w:rsid w:val="006A4DAB"/>
    <w:rsid w:val="006A5364"/>
    <w:rsid w:val="006A5C2A"/>
    <w:rsid w:val="006A5E17"/>
    <w:rsid w:val="006A5FE4"/>
    <w:rsid w:val="006A62AB"/>
    <w:rsid w:val="006A62F1"/>
    <w:rsid w:val="006A64CD"/>
    <w:rsid w:val="006A6C18"/>
    <w:rsid w:val="006A6E37"/>
    <w:rsid w:val="006A7657"/>
    <w:rsid w:val="006A7DCD"/>
    <w:rsid w:val="006B026D"/>
    <w:rsid w:val="006B0760"/>
    <w:rsid w:val="006B08E9"/>
    <w:rsid w:val="006B0D1A"/>
    <w:rsid w:val="006B0DDB"/>
    <w:rsid w:val="006B0FD6"/>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3F93"/>
    <w:rsid w:val="006B414A"/>
    <w:rsid w:val="006B427C"/>
    <w:rsid w:val="006B453E"/>
    <w:rsid w:val="006B555E"/>
    <w:rsid w:val="006B5A6B"/>
    <w:rsid w:val="006B5FCF"/>
    <w:rsid w:val="006B6438"/>
    <w:rsid w:val="006B658E"/>
    <w:rsid w:val="006B6A27"/>
    <w:rsid w:val="006B6C12"/>
    <w:rsid w:val="006B6CEE"/>
    <w:rsid w:val="006B6CFE"/>
    <w:rsid w:val="006B6D45"/>
    <w:rsid w:val="006B6E24"/>
    <w:rsid w:val="006B6EAC"/>
    <w:rsid w:val="006B6ECE"/>
    <w:rsid w:val="006B7688"/>
    <w:rsid w:val="006B7AAD"/>
    <w:rsid w:val="006B7F86"/>
    <w:rsid w:val="006C0156"/>
    <w:rsid w:val="006C0249"/>
    <w:rsid w:val="006C02A7"/>
    <w:rsid w:val="006C064B"/>
    <w:rsid w:val="006C0A14"/>
    <w:rsid w:val="006C0B04"/>
    <w:rsid w:val="006C1795"/>
    <w:rsid w:val="006C17AD"/>
    <w:rsid w:val="006C1A33"/>
    <w:rsid w:val="006C25BB"/>
    <w:rsid w:val="006C26D8"/>
    <w:rsid w:val="006C317E"/>
    <w:rsid w:val="006C32DF"/>
    <w:rsid w:val="006C37EA"/>
    <w:rsid w:val="006C421A"/>
    <w:rsid w:val="006C4458"/>
    <w:rsid w:val="006C45A9"/>
    <w:rsid w:val="006C45C3"/>
    <w:rsid w:val="006C472F"/>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707"/>
    <w:rsid w:val="006D1808"/>
    <w:rsid w:val="006D1DA0"/>
    <w:rsid w:val="006D1E4E"/>
    <w:rsid w:val="006D213B"/>
    <w:rsid w:val="006D2461"/>
    <w:rsid w:val="006D252B"/>
    <w:rsid w:val="006D3CD9"/>
    <w:rsid w:val="006D461B"/>
    <w:rsid w:val="006D49F5"/>
    <w:rsid w:val="006D4F77"/>
    <w:rsid w:val="006D512D"/>
    <w:rsid w:val="006D529F"/>
    <w:rsid w:val="006D5809"/>
    <w:rsid w:val="006D5C42"/>
    <w:rsid w:val="006D5DDC"/>
    <w:rsid w:val="006D61C5"/>
    <w:rsid w:val="006D6212"/>
    <w:rsid w:val="006D6503"/>
    <w:rsid w:val="006D6863"/>
    <w:rsid w:val="006D68B1"/>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1F99"/>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795"/>
    <w:rsid w:val="006E69B0"/>
    <w:rsid w:val="006E7519"/>
    <w:rsid w:val="006E75B7"/>
    <w:rsid w:val="006E7898"/>
    <w:rsid w:val="006E79B3"/>
    <w:rsid w:val="006E7A68"/>
    <w:rsid w:val="006E7E02"/>
    <w:rsid w:val="006F00E6"/>
    <w:rsid w:val="006F024D"/>
    <w:rsid w:val="006F0831"/>
    <w:rsid w:val="006F0DFF"/>
    <w:rsid w:val="006F102A"/>
    <w:rsid w:val="006F112E"/>
    <w:rsid w:val="006F11CB"/>
    <w:rsid w:val="006F1D99"/>
    <w:rsid w:val="006F1D9A"/>
    <w:rsid w:val="006F1E36"/>
    <w:rsid w:val="006F208E"/>
    <w:rsid w:val="006F229E"/>
    <w:rsid w:val="006F23FC"/>
    <w:rsid w:val="006F2449"/>
    <w:rsid w:val="006F2EA1"/>
    <w:rsid w:val="006F2EA4"/>
    <w:rsid w:val="006F316A"/>
    <w:rsid w:val="006F33E4"/>
    <w:rsid w:val="006F3515"/>
    <w:rsid w:val="006F390C"/>
    <w:rsid w:val="006F3EB0"/>
    <w:rsid w:val="006F4B24"/>
    <w:rsid w:val="006F4B6F"/>
    <w:rsid w:val="006F57B4"/>
    <w:rsid w:val="006F57C2"/>
    <w:rsid w:val="006F5963"/>
    <w:rsid w:val="006F6074"/>
    <w:rsid w:val="006F61BD"/>
    <w:rsid w:val="006F6A1F"/>
    <w:rsid w:val="006F6CC9"/>
    <w:rsid w:val="006F6D3A"/>
    <w:rsid w:val="006F70D3"/>
    <w:rsid w:val="006F71FF"/>
    <w:rsid w:val="006F798B"/>
    <w:rsid w:val="00700163"/>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3A07"/>
    <w:rsid w:val="007042CF"/>
    <w:rsid w:val="00704786"/>
    <w:rsid w:val="007047FE"/>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30F"/>
    <w:rsid w:val="00707583"/>
    <w:rsid w:val="00707A88"/>
    <w:rsid w:val="00707B9A"/>
    <w:rsid w:val="007102EE"/>
    <w:rsid w:val="0071045B"/>
    <w:rsid w:val="00710559"/>
    <w:rsid w:val="007105C8"/>
    <w:rsid w:val="007106FE"/>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D68"/>
    <w:rsid w:val="00714E6E"/>
    <w:rsid w:val="0071531E"/>
    <w:rsid w:val="007155E3"/>
    <w:rsid w:val="00715AC1"/>
    <w:rsid w:val="00716636"/>
    <w:rsid w:val="00716728"/>
    <w:rsid w:val="00716B16"/>
    <w:rsid w:val="00716E35"/>
    <w:rsid w:val="00716F3F"/>
    <w:rsid w:val="00716F73"/>
    <w:rsid w:val="007170A9"/>
    <w:rsid w:val="0071771A"/>
    <w:rsid w:val="0071775A"/>
    <w:rsid w:val="00717E63"/>
    <w:rsid w:val="00720106"/>
    <w:rsid w:val="007205EA"/>
    <w:rsid w:val="0072115F"/>
    <w:rsid w:val="0072124C"/>
    <w:rsid w:val="007216D1"/>
    <w:rsid w:val="007219DB"/>
    <w:rsid w:val="00721A58"/>
    <w:rsid w:val="00721BE3"/>
    <w:rsid w:val="00721CB6"/>
    <w:rsid w:val="00721CFC"/>
    <w:rsid w:val="00721D77"/>
    <w:rsid w:val="0072213C"/>
    <w:rsid w:val="00722259"/>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746"/>
    <w:rsid w:val="00726C73"/>
    <w:rsid w:val="00726FDF"/>
    <w:rsid w:val="007270DC"/>
    <w:rsid w:val="00727101"/>
    <w:rsid w:val="00727327"/>
    <w:rsid w:val="00727B67"/>
    <w:rsid w:val="007304B2"/>
    <w:rsid w:val="007307B3"/>
    <w:rsid w:val="00730892"/>
    <w:rsid w:val="007309D6"/>
    <w:rsid w:val="0073110E"/>
    <w:rsid w:val="00731650"/>
    <w:rsid w:val="00731924"/>
    <w:rsid w:val="00731B34"/>
    <w:rsid w:val="00732193"/>
    <w:rsid w:val="0073251F"/>
    <w:rsid w:val="00732545"/>
    <w:rsid w:val="007328B2"/>
    <w:rsid w:val="00732961"/>
    <w:rsid w:val="007331E9"/>
    <w:rsid w:val="007334A3"/>
    <w:rsid w:val="00733D66"/>
    <w:rsid w:val="00733E7A"/>
    <w:rsid w:val="007341F7"/>
    <w:rsid w:val="00734922"/>
    <w:rsid w:val="00734A5A"/>
    <w:rsid w:val="00734D12"/>
    <w:rsid w:val="00734F34"/>
    <w:rsid w:val="00735189"/>
    <w:rsid w:val="007352C7"/>
    <w:rsid w:val="007358E3"/>
    <w:rsid w:val="007359AB"/>
    <w:rsid w:val="00735E97"/>
    <w:rsid w:val="00736871"/>
    <w:rsid w:val="00736F31"/>
    <w:rsid w:val="00736FE9"/>
    <w:rsid w:val="0073708D"/>
    <w:rsid w:val="0073776A"/>
    <w:rsid w:val="00737940"/>
    <w:rsid w:val="00740178"/>
    <w:rsid w:val="007407AC"/>
    <w:rsid w:val="00740916"/>
    <w:rsid w:val="007409C7"/>
    <w:rsid w:val="00740D77"/>
    <w:rsid w:val="0074192A"/>
    <w:rsid w:val="00741DE6"/>
    <w:rsid w:val="00742263"/>
    <w:rsid w:val="007422FA"/>
    <w:rsid w:val="0074232A"/>
    <w:rsid w:val="00742835"/>
    <w:rsid w:val="007428C9"/>
    <w:rsid w:val="00742CC8"/>
    <w:rsid w:val="00742DD0"/>
    <w:rsid w:val="0074327B"/>
    <w:rsid w:val="007435D1"/>
    <w:rsid w:val="0074365E"/>
    <w:rsid w:val="00743992"/>
    <w:rsid w:val="00743ABA"/>
    <w:rsid w:val="00743FEB"/>
    <w:rsid w:val="007440E8"/>
    <w:rsid w:val="0074471E"/>
    <w:rsid w:val="0074473B"/>
    <w:rsid w:val="00744956"/>
    <w:rsid w:val="00744BA2"/>
    <w:rsid w:val="00744E6F"/>
    <w:rsid w:val="00744EF7"/>
    <w:rsid w:val="007457A4"/>
    <w:rsid w:val="00745906"/>
    <w:rsid w:val="0074595A"/>
    <w:rsid w:val="00745C81"/>
    <w:rsid w:val="00745E96"/>
    <w:rsid w:val="0074642E"/>
    <w:rsid w:val="007466F1"/>
    <w:rsid w:val="007467EB"/>
    <w:rsid w:val="007469C7"/>
    <w:rsid w:val="00746A9C"/>
    <w:rsid w:val="00747147"/>
    <w:rsid w:val="00747AC7"/>
    <w:rsid w:val="00750774"/>
    <w:rsid w:val="00750783"/>
    <w:rsid w:val="00750AC5"/>
    <w:rsid w:val="0075106A"/>
    <w:rsid w:val="007513F2"/>
    <w:rsid w:val="00751ACF"/>
    <w:rsid w:val="00751BF8"/>
    <w:rsid w:val="00751DAF"/>
    <w:rsid w:val="00752332"/>
    <w:rsid w:val="0075239A"/>
    <w:rsid w:val="007523B7"/>
    <w:rsid w:val="007529C9"/>
    <w:rsid w:val="00752D7E"/>
    <w:rsid w:val="00752DAD"/>
    <w:rsid w:val="00753562"/>
    <w:rsid w:val="00753764"/>
    <w:rsid w:val="00754165"/>
    <w:rsid w:val="007542F3"/>
    <w:rsid w:val="007543B8"/>
    <w:rsid w:val="00755136"/>
    <w:rsid w:val="0075536A"/>
    <w:rsid w:val="00755446"/>
    <w:rsid w:val="00755451"/>
    <w:rsid w:val="00755B12"/>
    <w:rsid w:val="00755C16"/>
    <w:rsid w:val="00755D3E"/>
    <w:rsid w:val="00756094"/>
    <w:rsid w:val="007563E6"/>
    <w:rsid w:val="007566DF"/>
    <w:rsid w:val="00756EFB"/>
    <w:rsid w:val="00756F1D"/>
    <w:rsid w:val="007571E4"/>
    <w:rsid w:val="007575F3"/>
    <w:rsid w:val="00757B0D"/>
    <w:rsid w:val="0076057F"/>
    <w:rsid w:val="007605B5"/>
    <w:rsid w:val="007606F7"/>
    <w:rsid w:val="00760D12"/>
    <w:rsid w:val="007610F5"/>
    <w:rsid w:val="007613E1"/>
    <w:rsid w:val="007617E4"/>
    <w:rsid w:val="0076182F"/>
    <w:rsid w:val="00761CF7"/>
    <w:rsid w:val="00761E52"/>
    <w:rsid w:val="00761FA3"/>
    <w:rsid w:val="00762591"/>
    <w:rsid w:val="00762749"/>
    <w:rsid w:val="00762ABA"/>
    <w:rsid w:val="00762B17"/>
    <w:rsid w:val="00762BEC"/>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A3C"/>
    <w:rsid w:val="00766C69"/>
    <w:rsid w:val="007679C8"/>
    <w:rsid w:val="00767D13"/>
    <w:rsid w:val="0077007E"/>
    <w:rsid w:val="007700F4"/>
    <w:rsid w:val="00770125"/>
    <w:rsid w:val="0077071D"/>
    <w:rsid w:val="007708C7"/>
    <w:rsid w:val="00770947"/>
    <w:rsid w:val="00770E3C"/>
    <w:rsid w:val="00770FD4"/>
    <w:rsid w:val="00771003"/>
    <w:rsid w:val="007712E7"/>
    <w:rsid w:val="007716AD"/>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4F7F"/>
    <w:rsid w:val="00775510"/>
    <w:rsid w:val="0077561B"/>
    <w:rsid w:val="00775838"/>
    <w:rsid w:val="00775BBE"/>
    <w:rsid w:val="00777285"/>
    <w:rsid w:val="007774CF"/>
    <w:rsid w:val="007776B9"/>
    <w:rsid w:val="00777A0F"/>
    <w:rsid w:val="00777F0C"/>
    <w:rsid w:val="00780133"/>
    <w:rsid w:val="00780392"/>
    <w:rsid w:val="00780B79"/>
    <w:rsid w:val="00780F90"/>
    <w:rsid w:val="007811E3"/>
    <w:rsid w:val="007813DE"/>
    <w:rsid w:val="0078152D"/>
    <w:rsid w:val="007815F2"/>
    <w:rsid w:val="00781631"/>
    <w:rsid w:val="00781A65"/>
    <w:rsid w:val="00781AA7"/>
    <w:rsid w:val="0078225A"/>
    <w:rsid w:val="007823A5"/>
    <w:rsid w:val="007823ED"/>
    <w:rsid w:val="00782AA5"/>
    <w:rsid w:val="00782BB3"/>
    <w:rsid w:val="00782D8D"/>
    <w:rsid w:val="00783631"/>
    <w:rsid w:val="007838C3"/>
    <w:rsid w:val="00783B81"/>
    <w:rsid w:val="00784318"/>
    <w:rsid w:val="00784671"/>
    <w:rsid w:val="007847D8"/>
    <w:rsid w:val="00784BEF"/>
    <w:rsid w:val="0078514E"/>
    <w:rsid w:val="007852CD"/>
    <w:rsid w:val="007855E6"/>
    <w:rsid w:val="007856F6"/>
    <w:rsid w:val="00785938"/>
    <w:rsid w:val="00785A11"/>
    <w:rsid w:val="00785A88"/>
    <w:rsid w:val="00785A9A"/>
    <w:rsid w:val="00785CD2"/>
    <w:rsid w:val="00786731"/>
    <w:rsid w:val="00786C2C"/>
    <w:rsid w:val="00786CB3"/>
    <w:rsid w:val="00786D76"/>
    <w:rsid w:val="00787674"/>
    <w:rsid w:val="00787A97"/>
    <w:rsid w:val="00787F43"/>
    <w:rsid w:val="007903FF"/>
    <w:rsid w:val="0079044A"/>
    <w:rsid w:val="00790AA5"/>
    <w:rsid w:val="00790EF4"/>
    <w:rsid w:val="0079107B"/>
    <w:rsid w:val="0079110F"/>
    <w:rsid w:val="00791555"/>
    <w:rsid w:val="00791A2B"/>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8E6"/>
    <w:rsid w:val="007949AD"/>
    <w:rsid w:val="00794ACA"/>
    <w:rsid w:val="00794DA5"/>
    <w:rsid w:val="00795466"/>
    <w:rsid w:val="00795650"/>
    <w:rsid w:val="0079580F"/>
    <w:rsid w:val="00796252"/>
    <w:rsid w:val="007962AA"/>
    <w:rsid w:val="007964BC"/>
    <w:rsid w:val="00796765"/>
    <w:rsid w:val="00796B08"/>
    <w:rsid w:val="00796DF6"/>
    <w:rsid w:val="00796E0F"/>
    <w:rsid w:val="007973E1"/>
    <w:rsid w:val="0079771F"/>
    <w:rsid w:val="00797960"/>
    <w:rsid w:val="007A05E9"/>
    <w:rsid w:val="007A0661"/>
    <w:rsid w:val="007A0AA3"/>
    <w:rsid w:val="007A1140"/>
    <w:rsid w:val="007A1ABB"/>
    <w:rsid w:val="007A1DDB"/>
    <w:rsid w:val="007A20F2"/>
    <w:rsid w:val="007A24EC"/>
    <w:rsid w:val="007A26D6"/>
    <w:rsid w:val="007A2C21"/>
    <w:rsid w:val="007A2C55"/>
    <w:rsid w:val="007A2DBF"/>
    <w:rsid w:val="007A2DFA"/>
    <w:rsid w:val="007A3202"/>
    <w:rsid w:val="007A3259"/>
    <w:rsid w:val="007A337D"/>
    <w:rsid w:val="007A3CDD"/>
    <w:rsid w:val="007A411E"/>
    <w:rsid w:val="007A4ABF"/>
    <w:rsid w:val="007A4B86"/>
    <w:rsid w:val="007A4D34"/>
    <w:rsid w:val="007A4E1A"/>
    <w:rsid w:val="007A51B4"/>
    <w:rsid w:val="007A51CE"/>
    <w:rsid w:val="007A51DF"/>
    <w:rsid w:val="007A58EF"/>
    <w:rsid w:val="007A5F82"/>
    <w:rsid w:val="007A60CA"/>
    <w:rsid w:val="007A6177"/>
    <w:rsid w:val="007A68D0"/>
    <w:rsid w:val="007A77BF"/>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5E7"/>
    <w:rsid w:val="007B311D"/>
    <w:rsid w:val="007B341E"/>
    <w:rsid w:val="007B3454"/>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2E"/>
    <w:rsid w:val="007B7F4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AC0"/>
    <w:rsid w:val="007C3F4C"/>
    <w:rsid w:val="007C4188"/>
    <w:rsid w:val="007C4240"/>
    <w:rsid w:val="007C42FA"/>
    <w:rsid w:val="007C470B"/>
    <w:rsid w:val="007C4931"/>
    <w:rsid w:val="007C4992"/>
    <w:rsid w:val="007C4BE6"/>
    <w:rsid w:val="007C4E1B"/>
    <w:rsid w:val="007C4F8D"/>
    <w:rsid w:val="007C4FEE"/>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4EF"/>
    <w:rsid w:val="007D0920"/>
    <w:rsid w:val="007D095C"/>
    <w:rsid w:val="007D0F7C"/>
    <w:rsid w:val="007D120C"/>
    <w:rsid w:val="007D13C1"/>
    <w:rsid w:val="007D16E7"/>
    <w:rsid w:val="007D1938"/>
    <w:rsid w:val="007D1A39"/>
    <w:rsid w:val="007D1B91"/>
    <w:rsid w:val="007D1C8E"/>
    <w:rsid w:val="007D2282"/>
    <w:rsid w:val="007D27EC"/>
    <w:rsid w:val="007D30A3"/>
    <w:rsid w:val="007D3321"/>
    <w:rsid w:val="007D3DFC"/>
    <w:rsid w:val="007D42DC"/>
    <w:rsid w:val="007D42EF"/>
    <w:rsid w:val="007D43EC"/>
    <w:rsid w:val="007D43FE"/>
    <w:rsid w:val="007D44F6"/>
    <w:rsid w:val="007D504B"/>
    <w:rsid w:val="007D53D4"/>
    <w:rsid w:val="007D53E3"/>
    <w:rsid w:val="007D5801"/>
    <w:rsid w:val="007D5D0B"/>
    <w:rsid w:val="007D5DCE"/>
    <w:rsid w:val="007D61AF"/>
    <w:rsid w:val="007D651D"/>
    <w:rsid w:val="007D654F"/>
    <w:rsid w:val="007D6578"/>
    <w:rsid w:val="007D65A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6B6"/>
    <w:rsid w:val="007E0868"/>
    <w:rsid w:val="007E0D87"/>
    <w:rsid w:val="007E0EF6"/>
    <w:rsid w:val="007E17EE"/>
    <w:rsid w:val="007E1856"/>
    <w:rsid w:val="007E1868"/>
    <w:rsid w:val="007E1A7D"/>
    <w:rsid w:val="007E1B0B"/>
    <w:rsid w:val="007E2117"/>
    <w:rsid w:val="007E21A0"/>
    <w:rsid w:val="007E21FB"/>
    <w:rsid w:val="007E24DF"/>
    <w:rsid w:val="007E2742"/>
    <w:rsid w:val="007E29D6"/>
    <w:rsid w:val="007E2ABE"/>
    <w:rsid w:val="007E2F31"/>
    <w:rsid w:val="007E348C"/>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B90"/>
    <w:rsid w:val="007E6CB8"/>
    <w:rsid w:val="007E70FA"/>
    <w:rsid w:val="007E73FC"/>
    <w:rsid w:val="007E7583"/>
    <w:rsid w:val="007E7774"/>
    <w:rsid w:val="007E7873"/>
    <w:rsid w:val="007E7C52"/>
    <w:rsid w:val="007F0A12"/>
    <w:rsid w:val="007F0A99"/>
    <w:rsid w:val="007F15C8"/>
    <w:rsid w:val="007F1638"/>
    <w:rsid w:val="007F1823"/>
    <w:rsid w:val="007F1CBA"/>
    <w:rsid w:val="007F1E99"/>
    <w:rsid w:val="007F26E4"/>
    <w:rsid w:val="007F2979"/>
    <w:rsid w:val="007F29EC"/>
    <w:rsid w:val="007F2A38"/>
    <w:rsid w:val="007F2AED"/>
    <w:rsid w:val="007F2D49"/>
    <w:rsid w:val="007F3534"/>
    <w:rsid w:val="007F3D81"/>
    <w:rsid w:val="007F404A"/>
    <w:rsid w:val="007F410C"/>
    <w:rsid w:val="007F421A"/>
    <w:rsid w:val="007F424A"/>
    <w:rsid w:val="007F48CA"/>
    <w:rsid w:val="007F4C4F"/>
    <w:rsid w:val="007F5406"/>
    <w:rsid w:val="007F5666"/>
    <w:rsid w:val="007F5DC6"/>
    <w:rsid w:val="007F6763"/>
    <w:rsid w:val="007F6900"/>
    <w:rsid w:val="007F695B"/>
    <w:rsid w:val="007F6E57"/>
    <w:rsid w:val="007F6FB0"/>
    <w:rsid w:val="007F747F"/>
    <w:rsid w:val="007F7754"/>
    <w:rsid w:val="007F77E1"/>
    <w:rsid w:val="007F79E3"/>
    <w:rsid w:val="008004D2"/>
    <w:rsid w:val="008006B9"/>
    <w:rsid w:val="008006ED"/>
    <w:rsid w:val="00800908"/>
    <w:rsid w:val="00800A0B"/>
    <w:rsid w:val="00800BBD"/>
    <w:rsid w:val="00800DE0"/>
    <w:rsid w:val="0080127C"/>
    <w:rsid w:val="00801287"/>
    <w:rsid w:val="00801684"/>
    <w:rsid w:val="00801727"/>
    <w:rsid w:val="0080199B"/>
    <w:rsid w:val="00801BE9"/>
    <w:rsid w:val="00801EA0"/>
    <w:rsid w:val="00801F61"/>
    <w:rsid w:val="008023B5"/>
    <w:rsid w:val="00802DA6"/>
    <w:rsid w:val="00803AF8"/>
    <w:rsid w:val="00803CCF"/>
    <w:rsid w:val="00803ED3"/>
    <w:rsid w:val="00804023"/>
    <w:rsid w:val="008043C2"/>
    <w:rsid w:val="0080457B"/>
    <w:rsid w:val="008048E3"/>
    <w:rsid w:val="00804A63"/>
    <w:rsid w:val="00804A74"/>
    <w:rsid w:val="00805661"/>
    <w:rsid w:val="00805700"/>
    <w:rsid w:val="00806318"/>
    <w:rsid w:val="0080671D"/>
    <w:rsid w:val="00806C4C"/>
    <w:rsid w:val="00806F31"/>
    <w:rsid w:val="00807172"/>
    <w:rsid w:val="008074AB"/>
    <w:rsid w:val="008075F2"/>
    <w:rsid w:val="00807709"/>
    <w:rsid w:val="008077F4"/>
    <w:rsid w:val="00807B49"/>
    <w:rsid w:val="00807C95"/>
    <w:rsid w:val="00807DEB"/>
    <w:rsid w:val="0081001E"/>
    <w:rsid w:val="00810448"/>
    <w:rsid w:val="008108C4"/>
    <w:rsid w:val="008109AD"/>
    <w:rsid w:val="00810A84"/>
    <w:rsid w:val="00810BEA"/>
    <w:rsid w:val="008114CD"/>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A98"/>
    <w:rsid w:val="00813C53"/>
    <w:rsid w:val="0081487E"/>
    <w:rsid w:val="00814A42"/>
    <w:rsid w:val="00814C70"/>
    <w:rsid w:val="00814F53"/>
    <w:rsid w:val="00814FA2"/>
    <w:rsid w:val="0081522D"/>
    <w:rsid w:val="008152DB"/>
    <w:rsid w:val="008152F4"/>
    <w:rsid w:val="00815584"/>
    <w:rsid w:val="008155BB"/>
    <w:rsid w:val="00815997"/>
    <w:rsid w:val="00815C39"/>
    <w:rsid w:val="008163D9"/>
    <w:rsid w:val="008163F4"/>
    <w:rsid w:val="008168B3"/>
    <w:rsid w:val="00816CA7"/>
    <w:rsid w:val="008171CC"/>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579"/>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0"/>
    <w:rsid w:val="008314A1"/>
    <w:rsid w:val="00831674"/>
    <w:rsid w:val="008319DF"/>
    <w:rsid w:val="00831B21"/>
    <w:rsid w:val="00831C9F"/>
    <w:rsid w:val="00832197"/>
    <w:rsid w:val="008322AA"/>
    <w:rsid w:val="00832554"/>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8EA"/>
    <w:rsid w:val="00837A67"/>
    <w:rsid w:val="00837B78"/>
    <w:rsid w:val="00840208"/>
    <w:rsid w:val="00840819"/>
    <w:rsid w:val="00840D2E"/>
    <w:rsid w:val="00841011"/>
    <w:rsid w:val="00841462"/>
    <w:rsid w:val="00841737"/>
    <w:rsid w:val="00841AEE"/>
    <w:rsid w:val="00841AFD"/>
    <w:rsid w:val="00841B39"/>
    <w:rsid w:val="00841B9D"/>
    <w:rsid w:val="0084379E"/>
    <w:rsid w:val="00843888"/>
    <w:rsid w:val="00843938"/>
    <w:rsid w:val="00843C3D"/>
    <w:rsid w:val="0084420C"/>
    <w:rsid w:val="00844594"/>
    <w:rsid w:val="0084466C"/>
    <w:rsid w:val="00844A81"/>
    <w:rsid w:val="00844DFE"/>
    <w:rsid w:val="00845269"/>
    <w:rsid w:val="008452B9"/>
    <w:rsid w:val="008454C6"/>
    <w:rsid w:val="008454D3"/>
    <w:rsid w:val="00845D6E"/>
    <w:rsid w:val="00846242"/>
    <w:rsid w:val="008464AB"/>
    <w:rsid w:val="008464D3"/>
    <w:rsid w:val="0084690A"/>
    <w:rsid w:val="00846918"/>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E62"/>
    <w:rsid w:val="00852F27"/>
    <w:rsid w:val="00853049"/>
    <w:rsid w:val="00853312"/>
    <w:rsid w:val="00853320"/>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886"/>
    <w:rsid w:val="00855D7E"/>
    <w:rsid w:val="00856146"/>
    <w:rsid w:val="008565BA"/>
    <w:rsid w:val="00856F3B"/>
    <w:rsid w:val="0085718D"/>
    <w:rsid w:val="00857964"/>
    <w:rsid w:val="00857A47"/>
    <w:rsid w:val="00857B5A"/>
    <w:rsid w:val="00857D72"/>
    <w:rsid w:val="00857F0B"/>
    <w:rsid w:val="00857F19"/>
    <w:rsid w:val="008601D3"/>
    <w:rsid w:val="008602EC"/>
    <w:rsid w:val="008604CB"/>
    <w:rsid w:val="00860A65"/>
    <w:rsid w:val="00860A68"/>
    <w:rsid w:val="00860B0F"/>
    <w:rsid w:val="00860C24"/>
    <w:rsid w:val="00860ED6"/>
    <w:rsid w:val="00861110"/>
    <w:rsid w:val="008611AD"/>
    <w:rsid w:val="008616E0"/>
    <w:rsid w:val="008620AC"/>
    <w:rsid w:val="0086236F"/>
    <w:rsid w:val="008625A9"/>
    <w:rsid w:val="00862F71"/>
    <w:rsid w:val="00862F75"/>
    <w:rsid w:val="008638AE"/>
    <w:rsid w:val="00863949"/>
    <w:rsid w:val="008639EF"/>
    <w:rsid w:val="00863D11"/>
    <w:rsid w:val="00863E4C"/>
    <w:rsid w:val="0086402C"/>
    <w:rsid w:val="00864E17"/>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87"/>
    <w:rsid w:val="008679D5"/>
    <w:rsid w:val="00867B44"/>
    <w:rsid w:val="00867BE3"/>
    <w:rsid w:val="00867E56"/>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59D"/>
    <w:rsid w:val="008729B7"/>
    <w:rsid w:val="00872CE6"/>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4E"/>
    <w:rsid w:val="008776B9"/>
    <w:rsid w:val="008778C8"/>
    <w:rsid w:val="00877926"/>
    <w:rsid w:val="00877A25"/>
    <w:rsid w:val="00877BFC"/>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811"/>
    <w:rsid w:val="00885E5C"/>
    <w:rsid w:val="00885F24"/>
    <w:rsid w:val="00886157"/>
    <w:rsid w:val="00886454"/>
    <w:rsid w:val="0088698B"/>
    <w:rsid w:val="00886B30"/>
    <w:rsid w:val="00887011"/>
    <w:rsid w:val="008872C9"/>
    <w:rsid w:val="0088732D"/>
    <w:rsid w:val="008900BD"/>
    <w:rsid w:val="008906F0"/>
    <w:rsid w:val="00890A66"/>
    <w:rsid w:val="00890B89"/>
    <w:rsid w:val="00890C3A"/>
    <w:rsid w:val="00890FBF"/>
    <w:rsid w:val="00891026"/>
    <w:rsid w:val="008911D5"/>
    <w:rsid w:val="008912D7"/>
    <w:rsid w:val="0089175B"/>
    <w:rsid w:val="00891B8B"/>
    <w:rsid w:val="00891E8E"/>
    <w:rsid w:val="008920D2"/>
    <w:rsid w:val="008923FF"/>
    <w:rsid w:val="00892539"/>
    <w:rsid w:val="0089265D"/>
    <w:rsid w:val="0089273A"/>
    <w:rsid w:val="008929F9"/>
    <w:rsid w:val="008958CB"/>
    <w:rsid w:val="00895BF0"/>
    <w:rsid w:val="00895E7C"/>
    <w:rsid w:val="00896452"/>
    <w:rsid w:val="0089663F"/>
    <w:rsid w:val="00896E76"/>
    <w:rsid w:val="00896F72"/>
    <w:rsid w:val="00897024"/>
    <w:rsid w:val="00897533"/>
    <w:rsid w:val="00897BFB"/>
    <w:rsid w:val="00897D88"/>
    <w:rsid w:val="008A01BC"/>
    <w:rsid w:val="008A0260"/>
    <w:rsid w:val="008A039A"/>
    <w:rsid w:val="008A03F5"/>
    <w:rsid w:val="008A056A"/>
    <w:rsid w:val="008A05B6"/>
    <w:rsid w:val="008A069F"/>
    <w:rsid w:val="008A06A7"/>
    <w:rsid w:val="008A1431"/>
    <w:rsid w:val="008A1B53"/>
    <w:rsid w:val="008A1C4F"/>
    <w:rsid w:val="008A1D70"/>
    <w:rsid w:val="008A23E0"/>
    <w:rsid w:val="008A24AA"/>
    <w:rsid w:val="008A252E"/>
    <w:rsid w:val="008A264A"/>
    <w:rsid w:val="008A2CFE"/>
    <w:rsid w:val="008A2E09"/>
    <w:rsid w:val="008A3A03"/>
    <w:rsid w:val="008A3ACB"/>
    <w:rsid w:val="008A3B91"/>
    <w:rsid w:val="008A48F5"/>
    <w:rsid w:val="008A4B78"/>
    <w:rsid w:val="008A4E9F"/>
    <w:rsid w:val="008A523E"/>
    <w:rsid w:val="008A53B3"/>
    <w:rsid w:val="008A562C"/>
    <w:rsid w:val="008A624C"/>
    <w:rsid w:val="008A6B8C"/>
    <w:rsid w:val="008A7059"/>
    <w:rsid w:val="008A71CE"/>
    <w:rsid w:val="008A7A8B"/>
    <w:rsid w:val="008B0125"/>
    <w:rsid w:val="008B0D75"/>
    <w:rsid w:val="008B1241"/>
    <w:rsid w:val="008B1676"/>
    <w:rsid w:val="008B1A2D"/>
    <w:rsid w:val="008B1BF1"/>
    <w:rsid w:val="008B2341"/>
    <w:rsid w:val="008B2742"/>
    <w:rsid w:val="008B2EC8"/>
    <w:rsid w:val="008B2F2D"/>
    <w:rsid w:val="008B304A"/>
    <w:rsid w:val="008B3581"/>
    <w:rsid w:val="008B36CE"/>
    <w:rsid w:val="008B394A"/>
    <w:rsid w:val="008B3E6D"/>
    <w:rsid w:val="008B4227"/>
    <w:rsid w:val="008B46A8"/>
    <w:rsid w:val="008B4D3E"/>
    <w:rsid w:val="008B4D99"/>
    <w:rsid w:val="008B4D9D"/>
    <w:rsid w:val="008B5701"/>
    <w:rsid w:val="008B62BE"/>
    <w:rsid w:val="008B6403"/>
    <w:rsid w:val="008B66BF"/>
    <w:rsid w:val="008B6C52"/>
    <w:rsid w:val="008B6EA9"/>
    <w:rsid w:val="008B7309"/>
    <w:rsid w:val="008B747D"/>
    <w:rsid w:val="008B768D"/>
    <w:rsid w:val="008B7C8A"/>
    <w:rsid w:val="008C01FA"/>
    <w:rsid w:val="008C03BD"/>
    <w:rsid w:val="008C055D"/>
    <w:rsid w:val="008C0C70"/>
    <w:rsid w:val="008C0D77"/>
    <w:rsid w:val="008C181A"/>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0E3"/>
    <w:rsid w:val="008C5215"/>
    <w:rsid w:val="008C56E2"/>
    <w:rsid w:val="008C648F"/>
    <w:rsid w:val="008C64E8"/>
    <w:rsid w:val="008C6F84"/>
    <w:rsid w:val="008C7991"/>
    <w:rsid w:val="008C7B0F"/>
    <w:rsid w:val="008C7C3C"/>
    <w:rsid w:val="008D00D2"/>
    <w:rsid w:val="008D035E"/>
    <w:rsid w:val="008D0EAC"/>
    <w:rsid w:val="008D102F"/>
    <w:rsid w:val="008D1059"/>
    <w:rsid w:val="008D108B"/>
    <w:rsid w:val="008D143C"/>
    <w:rsid w:val="008D14F8"/>
    <w:rsid w:val="008D1D7A"/>
    <w:rsid w:val="008D1F09"/>
    <w:rsid w:val="008D24A5"/>
    <w:rsid w:val="008D2C06"/>
    <w:rsid w:val="008D31AA"/>
    <w:rsid w:val="008D36A6"/>
    <w:rsid w:val="008D39AB"/>
    <w:rsid w:val="008D3BA8"/>
    <w:rsid w:val="008D3CDE"/>
    <w:rsid w:val="008D3FE7"/>
    <w:rsid w:val="008D4087"/>
    <w:rsid w:val="008D4226"/>
    <w:rsid w:val="008D4594"/>
    <w:rsid w:val="008D47D5"/>
    <w:rsid w:val="008D481F"/>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D40"/>
    <w:rsid w:val="008D7EC4"/>
    <w:rsid w:val="008D7F25"/>
    <w:rsid w:val="008E03BF"/>
    <w:rsid w:val="008E0DB1"/>
    <w:rsid w:val="008E0EBE"/>
    <w:rsid w:val="008E0FC0"/>
    <w:rsid w:val="008E10FE"/>
    <w:rsid w:val="008E1552"/>
    <w:rsid w:val="008E19D2"/>
    <w:rsid w:val="008E1C88"/>
    <w:rsid w:val="008E1F27"/>
    <w:rsid w:val="008E2354"/>
    <w:rsid w:val="008E263A"/>
    <w:rsid w:val="008E2E40"/>
    <w:rsid w:val="008E35DC"/>
    <w:rsid w:val="008E37DB"/>
    <w:rsid w:val="008E396B"/>
    <w:rsid w:val="008E3AB4"/>
    <w:rsid w:val="008E3BB5"/>
    <w:rsid w:val="008E4060"/>
    <w:rsid w:val="008E4266"/>
    <w:rsid w:val="008E450B"/>
    <w:rsid w:val="008E45D9"/>
    <w:rsid w:val="008E4E11"/>
    <w:rsid w:val="008E508E"/>
    <w:rsid w:val="008E537F"/>
    <w:rsid w:val="008E5515"/>
    <w:rsid w:val="008E5FCF"/>
    <w:rsid w:val="008E6007"/>
    <w:rsid w:val="008E6956"/>
    <w:rsid w:val="008E6B79"/>
    <w:rsid w:val="008E6E85"/>
    <w:rsid w:val="008E6EE0"/>
    <w:rsid w:val="008E6FB5"/>
    <w:rsid w:val="008E7169"/>
    <w:rsid w:val="008E7545"/>
    <w:rsid w:val="008E771A"/>
    <w:rsid w:val="008E7872"/>
    <w:rsid w:val="008E78E2"/>
    <w:rsid w:val="008E7979"/>
    <w:rsid w:val="008F06A1"/>
    <w:rsid w:val="008F0797"/>
    <w:rsid w:val="008F095B"/>
    <w:rsid w:val="008F0D6B"/>
    <w:rsid w:val="008F1196"/>
    <w:rsid w:val="008F11F3"/>
    <w:rsid w:val="008F12DB"/>
    <w:rsid w:val="008F12E3"/>
    <w:rsid w:val="008F1300"/>
    <w:rsid w:val="008F1A5A"/>
    <w:rsid w:val="008F1AF7"/>
    <w:rsid w:val="008F1C2A"/>
    <w:rsid w:val="008F2745"/>
    <w:rsid w:val="008F279A"/>
    <w:rsid w:val="008F279D"/>
    <w:rsid w:val="008F2A0B"/>
    <w:rsid w:val="008F2A96"/>
    <w:rsid w:val="008F2FB0"/>
    <w:rsid w:val="008F30AE"/>
    <w:rsid w:val="008F3184"/>
    <w:rsid w:val="008F34F1"/>
    <w:rsid w:val="008F3C70"/>
    <w:rsid w:val="008F4411"/>
    <w:rsid w:val="008F47F8"/>
    <w:rsid w:val="008F4988"/>
    <w:rsid w:val="008F5202"/>
    <w:rsid w:val="008F5398"/>
    <w:rsid w:val="008F54D0"/>
    <w:rsid w:val="008F56C7"/>
    <w:rsid w:val="008F5E54"/>
    <w:rsid w:val="008F60ED"/>
    <w:rsid w:val="008F64FF"/>
    <w:rsid w:val="008F69DD"/>
    <w:rsid w:val="008F6C3F"/>
    <w:rsid w:val="008F6ED1"/>
    <w:rsid w:val="008F719F"/>
    <w:rsid w:val="008F722F"/>
    <w:rsid w:val="008F75D1"/>
    <w:rsid w:val="008F7612"/>
    <w:rsid w:val="008F764B"/>
    <w:rsid w:val="008F7A79"/>
    <w:rsid w:val="009009C9"/>
    <w:rsid w:val="009009DE"/>
    <w:rsid w:val="00900C98"/>
    <w:rsid w:val="00900DAE"/>
    <w:rsid w:val="00900EE2"/>
    <w:rsid w:val="00901136"/>
    <w:rsid w:val="00901BCB"/>
    <w:rsid w:val="00901C14"/>
    <w:rsid w:val="00901C75"/>
    <w:rsid w:val="0090231E"/>
    <w:rsid w:val="00902C1C"/>
    <w:rsid w:val="00902E40"/>
    <w:rsid w:val="0090338D"/>
    <w:rsid w:val="009034FE"/>
    <w:rsid w:val="0090360F"/>
    <w:rsid w:val="009039C9"/>
    <w:rsid w:val="00903AC7"/>
    <w:rsid w:val="00904071"/>
    <w:rsid w:val="009041B6"/>
    <w:rsid w:val="0090470D"/>
    <w:rsid w:val="00904DB7"/>
    <w:rsid w:val="00905247"/>
    <w:rsid w:val="00905306"/>
    <w:rsid w:val="00905570"/>
    <w:rsid w:val="009056FB"/>
    <w:rsid w:val="0090579A"/>
    <w:rsid w:val="009058D2"/>
    <w:rsid w:val="00906411"/>
    <w:rsid w:val="009068EA"/>
    <w:rsid w:val="00906A37"/>
    <w:rsid w:val="00906CB1"/>
    <w:rsid w:val="00906D81"/>
    <w:rsid w:val="00907819"/>
    <w:rsid w:val="00910740"/>
    <w:rsid w:val="009108D6"/>
    <w:rsid w:val="00910AD8"/>
    <w:rsid w:val="0091150F"/>
    <w:rsid w:val="00911772"/>
    <w:rsid w:val="00911B7A"/>
    <w:rsid w:val="00911D1B"/>
    <w:rsid w:val="00911DFA"/>
    <w:rsid w:val="0091231D"/>
    <w:rsid w:val="00912498"/>
    <w:rsid w:val="00912821"/>
    <w:rsid w:val="0091306D"/>
    <w:rsid w:val="009135C0"/>
    <w:rsid w:val="009135C6"/>
    <w:rsid w:val="00913B01"/>
    <w:rsid w:val="00913D29"/>
    <w:rsid w:val="00914291"/>
    <w:rsid w:val="0091464D"/>
    <w:rsid w:val="0091464F"/>
    <w:rsid w:val="00914689"/>
    <w:rsid w:val="00914DA3"/>
    <w:rsid w:val="00914EA5"/>
    <w:rsid w:val="00914F05"/>
    <w:rsid w:val="00915513"/>
    <w:rsid w:val="00915732"/>
    <w:rsid w:val="00915B22"/>
    <w:rsid w:val="00915C7F"/>
    <w:rsid w:val="00915D4E"/>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638"/>
    <w:rsid w:val="00920700"/>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835"/>
    <w:rsid w:val="00924A23"/>
    <w:rsid w:val="00924C74"/>
    <w:rsid w:val="0092564F"/>
    <w:rsid w:val="0092574F"/>
    <w:rsid w:val="00925E74"/>
    <w:rsid w:val="00926073"/>
    <w:rsid w:val="0092615F"/>
    <w:rsid w:val="009261CC"/>
    <w:rsid w:val="0092662C"/>
    <w:rsid w:val="009269EC"/>
    <w:rsid w:val="00926A9B"/>
    <w:rsid w:val="00926EB0"/>
    <w:rsid w:val="00927051"/>
    <w:rsid w:val="009273EC"/>
    <w:rsid w:val="009274CF"/>
    <w:rsid w:val="0092773C"/>
    <w:rsid w:val="00927D48"/>
    <w:rsid w:val="00927F75"/>
    <w:rsid w:val="00927FA8"/>
    <w:rsid w:val="0093057F"/>
    <w:rsid w:val="009307A7"/>
    <w:rsid w:val="00930AFA"/>
    <w:rsid w:val="00930D05"/>
    <w:rsid w:val="00931669"/>
    <w:rsid w:val="0093191D"/>
    <w:rsid w:val="0093204B"/>
    <w:rsid w:val="0093289F"/>
    <w:rsid w:val="00932A43"/>
    <w:rsid w:val="00932F54"/>
    <w:rsid w:val="00933173"/>
    <w:rsid w:val="00933212"/>
    <w:rsid w:val="009332EF"/>
    <w:rsid w:val="009334A5"/>
    <w:rsid w:val="00933749"/>
    <w:rsid w:val="009338B0"/>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6AE0"/>
    <w:rsid w:val="0093734F"/>
    <w:rsid w:val="0093738E"/>
    <w:rsid w:val="009375BF"/>
    <w:rsid w:val="00937716"/>
    <w:rsid w:val="00937E65"/>
    <w:rsid w:val="00937FED"/>
    <w:rsid w:val="009410F1"/>
    <w:rsid w:val="0094143D"/>
    <w:rsid w:val="00941C46"/>
    <w:rsid w:val="00941C8C"/>
    <w:rsid w:val="009422DA"/>
    <w:rsid w:val="00942326"/>
    <w:rsid w:val="00942638"/>
    <w:rsid w:val="00942B8B"/>
    <w:rsid w:val="0094334B"/>
    <w:rsid w:val="00943857"/>
    <w:rsid w:val="00943970"/>
    <w:rsid w:val="0094465B"/>
    <w:rsid w:val="009447F2"/>
    <w:rsid w:val="0094495A"/>
    <w:rsid w:val="00944CA7"/>
    <w:rsid w:val="00944D49"/>
    <w:rsid w:val="00944DF7"/>
    <w:rsid w:val="0094600B"/>
    <w:rsid w:val="00946219"/>
    <w:rsid w:val="00946428"/>
    <w:rsid w:val="009465F2"/>
    <w:rsid w:val="009466DF"/>
    <w:rsid w:val="00947209"/>
    <w:rsid w:val="009472EF"/>
    <w:rsid w:val="0094749B"/>
    <w:rsid w:val="00947679"/>
    <w:rsid w:val="00947FA1"/>
    <w:rsid w:val="00947FCF"/>
    <w:rsid w:val="0095001B"/>
    <w:rsid w:val="009500A2"/>
    <w:rsid w:val="009503A3"/>
    <w:rsid w:val="009509B4"/>
    <w:rsid w:val="00950FEB"/>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3FAF"/>
    <w:rsid w:val="00954510"/>
    <w:rsid w:val="00954916"/>
    <w:rsid w:val="0095494C"/>
    <w:rsid w:val="00954B99"/>
    <w:rsid w:val="00954D66"/>
    <w:rsid w:val="0095598C"/>
    <w:rsid w:val="00956689"/>
    <w:rsid w:val="00956DC7"/>
    <w:rsid w:val="00957263"/>
    <w:rsid w:val="00957BFC"/>
    <w:rsid w:val="009606A1"/>
    <w:rsid w:val="0096091E"/>
    <w:rsid w:val="00960982"/>
    <w:rsid w:val="00960AC5"/>
    <w:rsid w:val="00960D63"/>
    <w:rsid w:val="00960D7B"/>
    <w:rsid w:val="00960DCC"/>
    <w:rsid w:val="0096223D"/>
    <w:rsid w:val="0096248A"/>
    <w:rsid w:val="00962B28"/>
    <w:rsid w:val="0096310D"/>
    <w:rsid w:val="00963113"/>
    <w:rsid w:val="00963A2A"/>
    <w:rsid w:val="00963B64"/>
    <w:rsid w:val="00963EB0"/>
    <w:rsid w:val="0096467A"/>
    <w:rsid w:val="00965568"/>
    <w:rsid w:val="00965775"/>
    <w:rsid w:val="009657B3"/>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0D8A"/>
    <w:rsid w:val="009711D3"/>
    <w:rsid w:val="00971639"/>
    <w:rsid w:val="009717AA"/>
    <w:rsid w:val="00971D37"/>
    <w:rsid w:val="00971E33"/>
    <w:rsid w:val="009726B6"/>
    <w:rsid w:val="00972A19"/>
    <w:rsid w:val="00972A7B"/>
    <w:rsid w:val="00972F2D"/>
    <w:rsid w:val="00972F37"/>
    <w:rsid w:val="009736B6"/>
    <w:rsid w:val="0097374F"/>
    <w:rsid w:val="00973D0A"/>
    <w:rsid w:val="009740F6"/>
    <w:rsid w:val="00974479"/>
    <w:rsid w:val="0097459C"/>
    <w:rsid w:val="0097489F"/>
    <w:rsid w:val="00974BC8"/>
    <w:rsid w:val="00974E72"/>
    <w:rsid w:val="0097558D"/>
    <w:rsid w:val="009757EF"/>
    <w:rsid w:val="009759C0"/>
    <w:rsid w:val="00975C71"/>
    <w:rsid w:val="00975E10"/>
    <w:rsid w:val="00975EFD"/>
    <w:rsid w:val="00975F5F"/>
    <w:rsid w:val="00975F90"/>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542"/>
    <w:rsid w:val="00982D92"/>
    <w:rsid w:val="0098303D"/>
    <w:rsid w:val="0098322D"/>
    <w:rsid w:val="00983D52"/>
    <w:rsid w:val="009846AF"/>
    <w:rsid w:val="0098487E"/>
    <w:rsid w:val="00984BAC"/>
    <w:rsid w:val="009850A5"/>
    <w:rsid w:val="00985107"/>
    <w:rsid w:val="00985174"/>
    <w:rsid w:val="0098556E"/>
    <w:rsid w:val="0098568F"/>
    <w:rsid w:val="00985A05"/>
    <w:rsid w:val="00985B27"/>
    <w:rsid w:val="00985C29"/>
    <w:rsid w:val="00985D60"/>
    <w:rsid w:val="00985DBA"/>
    <w:rsid w:val="00985E97"/>
    <w:rsid w:val="009863DE"/>
    <w:rsid w:val="00986551"/>
    <w:rsid w:val="009865C1"/>
    <w:rsid w:val="00986B52"/>
    <w:rsid w:val="00986EB9"/>
    <w:rsid w:val="00986F77"/>
    <w:rsid w:val="0098735F"/>
    <w:rsid w:val="0098762F"/>
    <w:rsid w:val="0099027D"/>
    <w:rsid w:val="009903A4"/>
    <w:rsid w:val="0099047E"/>
    <w:rsid w:val="009905A5"/>
    <w:rsid w:val="00990644"/>
    <w:rsid w:val="009906B7"/>
    <w:rsid w:val="0099088B"/>
    <w:rsid w:val="00990A85"/>
    <w:rsid w:val="00990CA5"/>
    <w:rsid w:val="00990DAF"/>
    <w:rsid w:val="00990F3B"/>
    <w:rsid w:val="00990FE9"/>
    <w:rsid w:val="00991287"/>
    <w:rsid w:val="009918E9"/>
    <w:rsid w:val="00991BA0"/>
    <w:rsid w:val="00992628"/>
    <w:rsid w:val="00992D91"/>
    <w:rsid w:val="00992FF6"/>
    <w:rsid w:val="00993A72"/>
    <w:rsid w:val="00993DCA"/>
    <w:rsid w:val="0099431B"/>
    <w:rsid w:val="00994664"/>
    <w:rsid w:val="009947BB"/>
    <w:rsid w:val="00994841"/>
    <w:rsid w:val="00994A79"/>
    <w:rsid w:val="00995324"/>
    <w:rsid w:val="00995584"/>
    <w:rsid w:val="00995AB2"/>
    <w:rsid w:val="00995BC6"/>
    <w:rsid w:val="00995E19"/>
    <w:rsid w:val="00995E23"/>
    <w:rsid w:val="00995F06"/>
    <w:rsid w:val="0099617F"/>
    <w:rsid w:val="0099699A"/>
    <w:rsid w:val="00996FDB"/>
    <w:rsid w:val="009973B4"/>
    <w:rsid w:val="009974CA"/>
    <w:rsid w:val="00997746"/>
    <w:rsid w:val="009A0132"/>
    <w:rsid w:val="009A02C6"/>
    <w:rsid w:val="009A07B4"/>
    <w:rsid w:val="009A07CA"/>
    <w:rsid w:val="009A0B27"/>
    <w:rsid w:val="009A0B63"/>
    <w:rsid w:val="009A0E0D"/>
    <w:rsid w:val="009A14EB"/>
    <w:rsid w:val="009A16BB"/>
    <w:rsid w:val="009A17BA"/>
    <w:rsid w:val="009A18AB"/>
    <w:rsid w:val="009A1996"/>
    <w:rsid w:val="009A1A62"/>
    <w:rsid w:val="009A1C40"/>
    <w:rsid w:val="009A1C65"/>
    <w:rsid w:val="009A1CB4"/>
    <w:rsid w:val="009A21D2"/>
    <w:rsid w:val="009A2398"/>
    <w:rsid w:val="009A241F"/>
    <w:rsid w:val="009A2598"/>
    <w:rsid w:val="009A285B"/>
    <w:rsid w:val="009A2D89"/>
    <w:rsid w:val="009A2FDA"/>
    <w:rsid w:val="009A2FE1"/>
    <w:rsid w:val="009A3310"/>
    <w:rsid w:val="009A37B0"/>
    <w:rsid w:val="009A3E81"/>
    <w:rsid w:val="009A3EF1"/>
    <w:rsid w:val="009A4024"/>
    <w:rsid w:val="009A4788"/>
    <w:rsid w:val="009A4B50"/>
    <w:rsid w:val="009A4BCA"/>
    <w:rsid w:val="009A4EEE"/>
    <w:rsid w:val="009A5B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B27"/>
    <w:rsid w:val="009B4D2C"/>
    <w:rsid w:val="009B5065"/>
    <w:rsid w:val="009B5116"/>
    <w:rsid w:val="009B515B"/>
    <w:rsid w:val="009B5355"/>
    <w:rsid w:val="009B56A5"/>
    <w:rsid w:val="009B57FD"/>
    <w:rsid w:val="009B5C91"/>
    <w:rsid w:val="009B6126"/>
    <w:rsid w:val="009B6177"/>
    <w:rsid w:val="009B6518"/>
    <w:rsid w:val="009B6680"/>
    <w:rsid w:val="009B6E22"/>
    <w:rsid w:val="009B70D3"/>
    <w:rsid w:val="009B7811"/>
    <w:rsid w:val="009B7CDF"/>
    <w:rsid w:val="009C0934"/>
    <w:rsid w:val="009C0C31"/>
    <w:rsid w:val="009C10FD"/>
    <w:rsid w:val="009C160E"/>
    <w:rsid w:val="009C16CE"/>
    <w:rsid w:val="009C1B5B"/>
    <w:rsid w:val="009C1CDC"/>
    <w:rsid w:val="009C1DBE"/>
    <w:rsid w:val="009C20A2"/>
    <w:rsid w:val="009C2775"/>
    <w:rsid w:val="009C2932"/>
    <w:rsid w:val="009C2E3E"/>
    <w:rsid w:val="009C2F84"/>
    <w:rsid w:val="009C3174"/>
    <w:rsid w:val="009C3923"/>
    <w:rsid w:val="009C3DDB"/>
    <w:rsid w:val="009C3E2A"/>
    <w:rsid w:val="009C4194"/>
    <w:rsid w:val="009C4C13"/>
    <w:rsid w:val="009C5432"/>
    <w:rsid w:val="009C5B93"/>
    <w:rsid w:val="009C5E31"/>
    <w:rsid w:val="009C5EB3"/>
    <w:rsid w:val="009C60AA"/>
    <w:rsid w:val="009C6CD8"/>
    <w:rsid w:val="009C6DAA"/>
    <w:rsid w:val="009C6E35"/>
    <w:rsid w:val="009C7184"/>
    <w:rsid w:val="009C71E3"/>
    <w:rsid w:val="009C7258"/>
    <w:rsid w:val="009C7607"/>
    <w:rsid w:val="009C78F0"/>
    <w:rsid w:val="009C7937"/>
    <w:rsid w:val="009C7AE4"/>
    <w:rsid w:val="009C7BF0"/>
    <w:rsid w:val="009D063E"/>
    <w:rsid w:val="009D0D9A"/>
    <w:rsid w:val="009D0E09"/>
    <w:rsid w:val="009D0E8C"/>
    <w:rsid w:val="009D0EAA"/>
    <w:rsid w:val="009D105F"/>
    <w:rsid w:val="009D1662"/>
    <w:rsid w:val="009D1772"/>
    <w:rsid w:val="009D1F27"/>
    <w:rsid w:val="009D2021"/>
    <w:rsid w:val="009D2240"/>
    <w:rsid w:val="009D246D"/>
    <w:rsid w:val="009D2989"/>
    <w:rsid w:val="009D2FD5"/>
    <w:rsid w:val="009D3139"/>
    <w:rsid w:val="009D33EF"/>
    <w:rsid w:val="009D3671"/>
    <w:rsid w:val="009D3934"/>
    <w:rsid w:val="009D3C18"/>
    <w:rsid w:val="009D3FC1"/>
    <w:rsid w:val="009D40FB"/>
    <w:rsid w:val="009D436E"/>
    <w:rsid w:val="009D456C"/>
    <w:rsid w:val="009D49D4"/>
    <w:rsid w:val="009D4C3E"/>
    <w:rsid w:val="009D5380"/>
    <w:rsid w:val="009D55E7"/>
    <w:rsid w:val="009D56F2"/>
    <w:rsid w:val="009D6084"/>
    <w:rsid w:val="009D647C"/>
    <w:rsid w:val="009D66D1"/>
    <w:rsid w:val="009D68B3"/>
    <w:rsid w:val="009D6914"/>
    <w:rsid w:val="009D6D10"/>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2F5"/>
    <w:rsid w:val="009E374C"/>
    <w:rsid w:val="009E38AB"/>
    <w:rsid w:val="009E395B"/>
    <w:rsid w:val="009E39B5"/>
    <w:rsid w:val="009E3A0D"/>
    <w:rsid w:val="009E3ABD"/>
    <w:rsid w:val="009E3B04"/>
    <w:rsid w:val="009E3EAB"/>
    <w:rsid w:val="009E4048"/>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873"/>
    <w:rsid w:val="009F1990"/>
    <w:rsid w:val="009F1D93"/>
    <w:rsid w:val="009F22E4"/>
    <w:rsid w:val="009F23CF"/>
    <w:rsid w:val="009F29F3"/>
    <w:rsid w:val="009F2F1D"/>
    <w:rsid w:val="009F2FA7"/>
    <w:rsid w:val="009F3834"/>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15"/>
    <w:rsid w:val="00A07DF7"/>
    <w:rsid w:val="00A07F40"/>
    <w:rsid w:val="00A1015E"/>
    <w:rsid w:val="00A105B6"/>
    <w:rsid w:val="00A10A86"/>
    <w:rsid w:val="00A10B64"/>
    <w:rsid w:val="00A1142E"/>
    <w:rsid w:val="00A1189B"/>
    <w:rsid w:val="00A11AF9"/>
    <w:rsid w:val="00A11E8F"/>
    <w:rsid w:val="00A1232D"/>
    <w:rsid w:val="00A1265D"/>
    <w:rsid w:val="00A126F1"/>
    <w:rsid w:val="00A128E7"/>
    <w:rsid w:val="00A12A54"/>
    <w:rsid w:val="00A12B49"/>
    <w:rsid w:val="00A12D86"/>
    <w:rsid w:val="00A12D95"/>
    <w:rsid w:val="00A135E0"/>
    <w:rsid w:val="00A13B9F"/>
    <w:rsid w:val="00A140A5"/>
    <w:rsid w:val="00A14449"/>
    <w:rsid w:val="00A1462B"/>
    <w:rsid w:val="00A15026"/>
    <w:rsid w:val="00A150EC"/>
    <w:rsid w:val="00A15749"/>
    <w:rsid w:val="00A15B89"/>
    <w:rsid w:val="00A16164"/>
    <w:rsid w:val="00A16228"/>
    <w:rsid w:val="00A165C7"/>
    <w:rsid w:val="00A16686"/>
    <w:rsid w:val="00A1748D"/>
    <w:rsid w:val="00A178DA"/>
    <w:rsid w:val="00A20A53"/>
    <w:rsid w:val="00A211EA"/>
    <w:rsid w:val="00A2143B"/>
    <w:rsid w:val="00A21570"/>
    <w:rsid w:val="00A216FC"/>
    <w:rsid w:val="00A2184D"/>
    <w:rsid w:val="00A21879"/>
    <w:rsid w:val="00A21A10"/>
    <w:rsid w:val="00A22129"/>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48"/>
    <w:rsid w:val="00A24CED"/>
    <w:rsid w:val="00A24F0B"/>
    <w:rsid w:val="00A25024"/>
    <w:rsid w:val="00A251D5"/>
    <w:rsid w:val="00A25373"/>
    <w:rsid w:val="00A2553C"/>
    <w:rsid w:val="00A25D9B"/>
    <w:rsid w:val="00A261CE"/>
    <w:rsid w:val="00A2648E"/>
    <w:rsid w:val="00A265E1"/>
    <w:rsid w:val="00A26647"/>
    <w:rsid w:val="00A266BF"/>
    <w:rsid w:val="00A26718"/>
    <w:rsid w:val="00A26892"/>
    <w:rsid w:val="00A276B7"/>
    <w:rsid w:val="00A27763"/>
    <w:rsid w:val="00A27D1C"/>
    <w:rsid w:val="00A27FA9"/>
    <w:rsid w:val="00A30073"/>
    <w:rsid w:val="00A302BB"/>
    <w:rsid w:val="00A306D0"/>
    <w:rsid w:val="00A3122E"/>
    <w:rsid w:val="00A31440"/>
    <w:rsid w:val="00A314FC"/>
    <w:rsid w:val="00A3193D"/>
    <w:rsid w:val="00A31FF1"/>
    <w:rsid w:val="00A33015"/>
    <w:rsid w:val="00A33164"/>
    <w:rsid w:val="00A333A2"/>
    <w:rsid w:val="00A333BC"/>
    <w:rsid w:val="00A334EF"/>
    <w:rsid w:val="00A337CF"/>
    <w:rsid w:val="00A337DD"/>
    <w:rsid w:val="00A33E0E"/>
    <w:rsid w:val="00A33F3F"/>
    <w:rsid w:val="00A342C5"/>
    <w:rsid w:val="00A3437C"/>
    <w:rsid w:val="00A34723"/>
    <w:rsid w:val="00A349CC"/>
    <w:rsid w:val="00A3563E"/>
    <w:rsid w:val="00A359DA"/>
    <w:rsid w:val="00A35C52"/>
    <w:rsid w:val="00A35EBF"/>
    <w:rsid w:val="00A35F47"/>
    <w:rsid w:val="00A361FF"/>
    <w:rsid w:val="00A3625B"/>
    <w:rsid w:val="00A363B3"/>
    <w:rsid w:val="00A363E3"/>
    <w:rsid w:val="00A36514"/>
    <w:rsid w:val="00A36772"/>
    <w:rsid w:val="00A36B83"/>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1FD8"/>
    <w:rsid w:val="00A42646"/>
    <w:rsid w:val="00A42790"/>
    <w:rsid w:val="00A427A1"/>
    <w:rsid w:val="00A429A0"/>
    <w:rsid w:val="00A42D9C"/>
    <w:rsid w:val="00A42F67"/>
    <w:rsid w:val="00A433A5"/>
    <w:rsid w:val="00A4395F"/>
    <w:rsid w:val="00A43ADA"/>
    <w:rsid w:val="00A43D9C"/>
    <w:rsid w:val="00A43DA8"/>
    <w:rsid w:val="00A4405D"/>
    <w:rsid w:val="00A4415C"/>
    <w:rsid w:val="00A4421B"/>
    <w:rsid w:val="00A44762"/>
    <w:rsid w:val="00A44808"/>
    <w:rsid w:val="00A44E2D"/>
    <w:rsid w:val="00A452ED"/>
    <w:rsid w:val="00A4558E"/>
    <w:rsid w:val="00A45A97"/>
    <w:rsid w:val="00A465BF"/>
    <w:rsid w:val="00A467D4"/>
    <w:rsid w:val="00A471AF"/>
    <w:rsid w:val="00A477D5"/>
    <w:rsid w:val="00A4796C"/>
    <w:rsid w:val="00A47DB9"/>
    <w:rsid w:val="00A47DD6"/>
    <w:rsid w:val="00A501C9"/>
    <w:rsid w:val="00A5062B"/>
    <w:rsid w:val="00A50674"/>
    <w:rsid w:val="00A50EA3"/>
    <w:rsid w:val="00A510E7"/>
    <w:rsid w:val="00A515B0"/>
    <w:rsid w:val="00A5161E"/>
    <w:rsid w:val="00A51A6D"/>
    <w:rsid w:val="00A521CA"/>
    <w:rsid w:val="00A5245C"/>
    <w:rsid w:val="00A52858"/>
    <w:rsid w:val="00A52EB5"/>
    <w:rsid w:val="00A53233"/>
    <w:rsid w:val="00A53579"/>
    <w:rsid w:val="00A53848"/>
    <w:rsid w:val="00A53C98"/>
    <w:rsid w:val="00A53D1A"/>
    <w:rsid w:val="00A54103"/>
    <w:rsid w:val="00A5473B"/>
    <w:rsid w:val="00A5475A"/>
    <w:rsid w:val="00A5527B"/>
    <w:rsid w:val="00A553F6"/>
    <w:rsid w:val="00A55834"/>
    <w:rsid w:val="00A55CC2"/>
    <w:rsid w:val="00A56027"/>
    <w:rsid w:val="00A56448"/>
    <w:rsid w:val="00A56BED"/>
    <w:rsid w:val="00A56E0C"/>
    <w:rsid w:val="00A6003E"/>
    <w:rsid w:val="00A6017C"/>
    <w:rsid w:val="00A6045E"/>
    <w:rsid w:val="00A60C93"/>
    <w:rsid w:val="00A610F0"/>
    <w:rsid w:val="00A618F7"/>
    <w:rsid w:val="00A620F6"/>
    <w:rsid w:val="00A62675"/>
    <w:rsid w:val="00A62AA0"/>
    <w:rsid w:val="00A62D7A"/>
    <w:rsid w:val="00A62EB4"/>
    <w:rsid w:val="00A62F23"/>
    <w:rsid w:val="00A6304A"/>
    <w:rsid w:val="00A634D8"/>
    <w:rsid w:val="00A63C59"/>
    <w:rsid w:val="00A63CA0"/>
    <w:rsid w:val="00A63D64"/>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8EC"/>
    <w:rsid w:val="00A71D60"/>
    <w:rsid w:val="00A71E2C"/>
    <w:rsid w:val="00A7293B"/>
    <w:rsid w:val="00A72DBF"/>
    <w:rsid w:val="00A73023"/>
    <w:rsid w:val="00A73147"/>
    <w:rsid w:val="00A735E3"/>
    <w:rsid w:val="00A737D1"/>
    <w:rsid w:val="00A73B14"/>
    <w:rsid w:val="00A73C61"/>
    <w:rsid w:val="00A73D05"/>
    <w:rsid w:val="00A73E5E"/>
    <w:rsid w:val="00A743EF"/>
    <w:rsid w:val="00A744FF"/>
    <w:rsid w:val="00A7495A"/>
    <w:rsid w:val="00A74BEF"/>
    <w:rsid w:val="00A74EA2"/>
    <w:rsid w:val="00A755D5"/>
    <w:rsid w:val="00A75655"/>
    <w:rsid w:val="00A758A2"/>
    <w:rsid w:val="00A75A8C"/>
    <w:rsid w:val="00A762DC"/>
    <w:rsid w:val="00A764C4"/>
    <w:rsid w:val="00A766D3"/>
    <w:rsid w:val="00A76C07"/>
    <w:rsid w:val="00A76CC0"/>
    <w:rsid w:val="00A76EE2"/>
    <w:rsid w:val="00A773E6"/>
    <w:rsid w:val="00A77420"/>
    <w:rsid w:val="00A77BD7"/>
    <w:rsid w:val="00A77BD8"/>
    <w:rsid w:val="00A802A0"/>
    <w:rsid w:val="00A804FA"/>
    <w:rsid w:val="00A806E1"/>
    <w:rsid w:val="00A809B8"/>
    <w:rsid w:val="00A81311"/>
    <w:rsid w:val="00A8167F"/>
    <w:rsid w:val="00A816C2"/>
    <w:rsid w:val="00A816C6"/>
    <w:rsid w:val="00A81897"/>
    <w:rsid w:val="00A818D0"/>
    <w:rsid w:val="00A81E24"/>
    <w:rsid w:val="00A81F98"/>
    <w:rsid w:val="00A821EE"/>
    <w:rsid w:val="00A82869"/>
    <w:rsid w:val="00A82F17"/>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B56"/>
    <w:rsid w:val="00A85DD2"/>
    <w:rsid w:val="00A8651E"/>
    <w:rsid w:val="00A869C7"/>
    <w:rsid w:val="00A86AF1"/>
    <w:rsid w:val="00A870D8"/>
    <w:rsid w:val="00A871D7"/>
    <w:rsid w:val="00A87287"/>
    <w:rsid w:val="00A8729D"/>
    <w:rsid w:val="00A87386"/>
    <w:rsid w:val="00A87E0F"/>
    <w:rsid w:val="00A90432"/>
    <w:rsid w:val="00A90BA5"/>
    <w:rsid w:val="00A91951"/>
    <w:rsid w:val="00A91A24"/>
    <w:rsid w:val="00A91AB3"/>
    <w:rsid w:val="00A91B82"/>
    <w:rsid w:val="00A91B90"/>
    <w:rsid w:val="00A91FD6"/>
    <w:rsid w:val="00A92483"/>
    <w:rsid w:val="00A92B0C"/>
    <w:rsid w:val="00A92CB7"/>
    <w:rsid w:val="00A93462"/>
    <w:rsid w:val="00A93FA6"/>
    <w:rsid w:val="00A93FFA"/>
    <w:rsid w:val="00A9402B"/>
    <w:rsid w:val="00A94916"/>
    <w:rsid w:val="00A94A14"/>
    <w:rsid w:val="00A94EC8"/>
    <w:rsid w:val="00A950FE"/>
    <w:rsid w:val="00A951CD"/>
    <w:rsid w:val="00A95201"/>
    <w:rsid w:val="00A9522B"/>
    <w:rsid w:val="00A95461"/>
    <w:rsid w:val="00A954D3"/>
    <w:rsid w:val="00A955F8"/>
    <w:rsid w:val="00A95A4C"/>
    <w:rsid w:val="00A95A6B"/>
    <w:rsid w:val="00A95CE3"/>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0F13"/>
    <w:rsid w:val="00AA1059"/>
    <w:rsid w:val="00AA13E0"/>
    <w:rsid w:val="00AA1843"/>
    <w:rsid w:val="00AA18C0"/>
    <w:rsid w:val="00AA1B1A"/>
    <w:rsid w:val="00AA1DF8"/>
    <w:rsid w:val="00AA208F"/>
    <w:rsid w:val="00AA2317"/>
    <w:rsid w:val="00AA26DD"/>
    <w:rsid w:val="00AA2A2D"/>
    <w:rsid w:val="00AA2AB2"/>
    <w:rsid w:val="00AA2C87"/>
    <w:rsid w:val="00AA2DED"/>
    <w:rsid w:val="00AA30A7"/>
    <w:rsid w:val="00AA367A"/>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8B1"/>
    <w:rsid w:val="00AA6B78"/>
    <w:rsid w:val="00AA6E1E"/>
    <w:rsid w:val="00AA7125"/>
    <w:rsid w:val="00AA74BA"/>
    <w:rsid w:val="00AA75FB"/>
    <w:rsid w:val="00AA7A66"/>
    <w:rsid w:val="00AA7C6E"/>
    <w:rsid w:val="00AA7D37"/>
    <w:rsid w:val="00AB0374"/>
    <w:rsid w:val="00AB0543"/>
    <w:rsid w:val="00AB0816"/>
    <w:rsid w:val="00AB0C6F"/>
    <w:rsid w:val="00AB1170"/>
    <w:rsid w:val="00AB15AA"/>
    <w:rsid w:val="00AB186E"/>
    <w:rsid w:val="00AB1A44"/>
    <w:rsid w:val="00AB1DD5"/>
    <w:rsid w:val="00AB1F37"/>
    <w:rsid w:val="00AB26A6"/>
    <w:rsid w:val="00AB279A"/>
    <w:rsid w:val="00AB2DA3"/>
    <w:rsid w:val="00AB2F38"/>
    <w:rsid w:val="00AB3093"/>
    <w:rsid w:val="00AB3433"/>
    <w:rsid w:val="00AB3A84"/>
    <w:rsid w:val="00AB3F97"/>
    <w:rsid w:val="00AB41C8"/>
    <w:rsid w:val="00AB446B"/>
    <w:rsid w:val="00AB45A4"/>
    <w:rsid w:val="00AB45BF"/>
    <w:rsid w:val="00AB4618"/>
    <w:rsid w:val="00AB4ED6"/>
    <w:rsid w:val="00AB5264"/>
    <w:rsid w:val="00AB542E"/>
    <w:rsid w:val="00AB5816"/>
    <w:rsid w:val="00AB58C4"/>
    <w:rsid w:val="00AB5E67"/>
    <w:rsid w:val="00AB6BF5"/>
    <w:rsid w:val="00AB6BFE"/>
    <w:rsid w:val="00AB6C80"/>
    <w:rsid w:val="00AB723A"/>
    <w:rsid w:val="00AB73D2"/>
    <w:rsid w:val="00AB7667"/>
    <w:rsid w:val="00AB77A7"/>
    <w:rsid w:val="00AB7A90"/>
    <w:rsid w:val="00AB7AF7"/>
    <w:rsid w:val="00AB7C16"/>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914"/>
    <w:rsid w:val="00AC2DFE"/>
    <w:rsid w:val="00AC339B"/>
    <w:rsid w:val="00AC36A8"/>
    <w:rsid w:val="00AC3C9D"/>
    <w:rsid w:val="00AC3EFF"/>
    <w:rsid w:val="00AC40DD"/>
    <w:rsid w:val="00AC43A0"/>
    <w:rsid w:val="00AC462E"/>
    <w:rsid w:val="00AC470B"/>
    <w:rsid w:val="00AC483D"/>
    <w:rsid w:val="00AC49FA"/>
    <w:rsid w:val="00AC4F18"/>
    <w:rsid w:val="00AC5900"/>
    <w:rsid w:val="00AC5A6B"/>
    <w:rsid w:val="00AC5ABA"/>
    <w:rsid w:val="00AC5C34"/>
    <w:rsid w:val="00AC609C"/>
    <w:rsid w:val="00AC60FC"/>
    <w:rsid w:val="00AC6965"/>
    <w:rsid w:val="00AC6A5A"/>
    <w:rsid w:val="00AC6CE7"/>
    <w:rsid w:val="00AC7044"/>
    <w:rsid w:val="00AC7273"/>
    <w:rsid w:val="00AC7A82"/>
    <w:rsid w:val="00AD0058"/>
    <w:rsid w:val="00AD0372"/>
    <w:rsid w:val="00AD03DD"/>
    <w:rsid w:val="00AD0554"/>
    <w:rsid w:val="00AD0C03"/>
    <w:rsid w:val="00AD0DDB"/>
    <w:rsid w:val="00AD107C"/>
    <w:rsid w:val="00AD111E"/>
    <w:rsid w:val="00AD1443"/>
    <w:rsid w:val="00AD1736"/>
    <w:rsid w:val="00AD174A"/>
    <w:rsid w:val="00AD2100"/>
    <w:rsid w:val="00AD2107"/>
    <w:rsid w:val="00AD265A"/>
    <w:rsid w:val="00AD2977"/>
    <w:rsid w:val="00AD2C55"/>
    <w:rsid w:val="00AD2D7F"/>
    <w:rsid w:val="00AD3083"/>
    <w:rsid w:val="00AD30D3"/>
    <w:rsid w:val="00AD38DA"/>
    <w:rsid w:val="00AD396B"/>
    <w:rsid w:val="00AD3AB8"/>
    <w:rsid w:val="00AD3CD7"/>
    <w:rsid w:val="00AD42F9"/>
    <w:rsid w:val="00AD439D"/>
    <w:rsid w:val="00AD4548"/>
    <w:rsid w:val="00AD4B43"/>
    <w:rsid w:val="00AD4FC0"/>
    <w:rsid w:val="00AD571D"/>
    <w:rsid w:val="00AD572F"/>
    <w:rsid w:val="00AD5882"/>
    <w:rsid w:val="00AD590B"/>
    <w:rsid w:val="00AD5F22"/>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C1C"/>
    <w:rsid w:val="00AE1D82"/>
    <w:rsid w:val="00AE1DBC"/>
    <w:rsid w:val="00AE2032"/>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5F50"/>
    <w:rsid w:val="00AE663B"/>
    <w:rsid w:val="00AE67BB"/>
    <w:rsid w:val="00AE68B7"/>
    <w:rsid w:val="00AE6A5B"/>
    <w:rsid w:val="00AE6B73"/>
    <w:rsid w:val="00AE6E22"/>
    <w:rsid w:val="00AE70D3"/>
    <w:rsid w:val="00AE7451"/>
    <w:rsid w:val="00AE752D"/>
    <w:rsid w:val="00AE775D"/>
    <w:rsid w:val="00AE77C0"/>
    <w:rsid w:val="00AE7EE8"/>
    <w:rsid w:val="00AF015E"/>
    <w:rsid w:val="00AF01A6"/>
    <w:rsid w:val="00AF02A6"/>
    <w:rsid w:val="00AF02F4"/>
    <w:rsid w:val="00AF04A4"/>
    <w:rsid w:val="00AF0726"/>
    <w:rsid w:val="00AF0DF4"/>
    <w:rsid w:val="00AF0F7F"/>
    <w:rsid w:val="00AF0FA3"/>
    <w:rsid w:val="00AF1AF2"/>
    <w:rsid w:val="00AF1D07"/>
    <w:rsid w:val="00AF1F75"/>
    <w:rsid w:val="00AF1FC9"/>
    <w:rsid w:val="00AF20B5"/>
    <w:rsid w:val="00AF2732"/>
    <w:rsid w:val="00AF2ADE"/>
    <w:rsid w:val="00AF3639"/>
    <w:rsid w:val="00AF36C7"/>
    <w:rsid w:val="00AF3BDB"/>
    <w:rsid w:val="00AF3CF3"/>
    <w:rsid w:val="00AF3F10"/>
    <w:rsid w:val="00AF40C9"/>
    <w:rsid w:val="00AF41DF"/>
    <w:rsid w:val="00AF469D"/>
    <w:rsid w:val="00AF49E3"/>
    <w:rsid w:val="00AF5159"/>
    <w:rsid w:val="00AF52B0"/>
    <w:rsid w:val="00AF53B8"/>
    <w:rsid w:val="00AF546E"/>
    <w:rsid w:val="00AF5941"/>
    <w:rsid w:val="00AF5A96"/>
    <w:rsid w:val="00AF5E6B"/>
    <w:rsid w:val="00AF5EC0"/>
    <w:rsid w:val="00AF606C"/>
    <w:rsid w:val="00AF6387"/>
    <w:rsid w:val="00AF6BA3"/>
    <w:rsid w:val="00AF6C5A"/>
    <w:rsid w:val="00AF6DF2"/>
    <w:rsid w:val="00AF7772"/>
    <w:rsid w:val="00AF79E6"/>
    <w:rsid w:val="00B0094A"/>
    <w:rsid w:val="00B01213"/>
    <w:rsid w:val="00B02043"/>
    <w:rsid w:val="00B020A8"/>
    <w:rsid w:val="00B022D0"/>
    <w:rsid w:val="00B023A9"/>
    <w:rsid w:val="00B02468"/>
    <w:rsid w:val="00B0270D"/>
    <w:rsid w:val="00B02CF5"/>
    <w:rsid w:val="00B02DA1"/>
    <w:rsid w:val="00B0404F"/>
    <w:rsid w:val="00B04063"/>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07D98"/>
    <w:rsid w:val="00B10496"/>
    <w:rsid w:val="00B10AB0"/>
    <w:rsid w:val="00B10DC2"/>
    <w:rsid w:val="00B113B5"/>
    <w:rsid w:val="00B11AB0"/>
    <w:rsid w:val="00B11B6C"/>
    <w:rsid w:val="00B11D93"/>
    <w:rsid w:val="00B11D95"/>
    <w:rsid w:val="00B11F09"/>
    <w:rsid w:val="00B11F37"/>
    <w:rsid w:val="00B12286"/>
    <w:rsid w:val="00B1230C"/>
    <w:rsid w:val="00B12393"/>
    <w:rsid w:val="00B1290C"/>
    <w:rsid w:val="00B12A3F"/>
    <w:rsid w:val="00B12AA9"/>
    <w:rsid w:val="00B12E99"/>
    <w:rsid w:val="00B133B2"/>
    <w:rsid w:val="00B133F0"/>
    <w:rsid w:val="00B13624"/>
    <w:rsid w:val="00B13A2B"/>
    <w:rsid w:val="00B13D8F"/>
    <w:rsid w:val="00B143F9"/>
    <w:rsid w:val="00B14596"/>
    <w:rsid w:val="00B14797"/>
    <w:rsid w:val="00B14A52"/>
    <w:rsid w:val="00B14C55"/>
    <w:rsid w:val="00B15328"/>
    <w:rsid w:val="00B1589B"/>
    <w:rsid w:val="00B1598D"/>
    <w:rsid w:val="00B15A67"/>
    <w:rsid w:val="00B15D4D"/>
    <w:rsid w:val="00B15F44"/>
    <w:rsid w:val="00B16978"/>
    <w:rsid w:val="00B16DC4"/>
    <w:rsid w:val="00B17446"/>
    <w:rsid w:val="00B176B7"/>
    <w:rsid w:val="00B17939"/>
    <w:rsid w:val="00B17EF8"/>
    <w:rsid w:val="00B20142"/>
    <w:rsid w:val="00B20487"/>
    <w:rsid w:val="00B20541"/>
    <w:rsid w:val="00B207F7"/>
    <w:rsid w:val="00B20A0E"/>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B66"/>
    <w:rsid w:val="00B24DC1"/>
    <w:rsid w:val="00B25226"/>
    <w:rsid w:val="00B255D4"/>
    <w:rsid w:val="00B2569C"/>
    <w:rsid w:val="00B26102"/>
    <w:rsid w:val="00B26380"/>
    <w:rsid w:val="00B266CE"/>
    <w:rsid w:val="00B27448"/>
    <w:rsid w:val="00B2771B"/>
    <w:rsid w:val="00B277F6"/>
    <w:rsid w:val="00B30197"/>
    <w:rsid w:val="00B30252"/>
    <w:rsid w:val="00B30B26"/>
    <w:rsid w:val="00B30BBA"/>
    <w:rsid w:val="00B30BDD"/>
    <w:rsid w:val="00B30DFC"/>
    <w:rsid w:val="00B3105B"/>
    <w:rsid w:val="00B31067"/>
    <w:rsid w:val="00B31083"/>
    <w:rsid w:val="00B31B51"/>
    <w:rsid w:val="00B31FA6"/>
    <w:rsid w:val="00B320F3"/>
    <w:rsid w:val="00B32C11"/>
    <w:rsid w:val="00B32C53"/>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647"/>
    <w:rsid w:val="00B3764F"/>
    <w:rsid w:val="00B37CC1"/>
    <w:rsid w:val="00B37E64"/>
    <w:rsid w:val="00B37FDE"/>
    <w:rsid w:val="00B402C8"/>
    <w:rsid w:val="00B40F2C"/>
    <w:rsid w:val="00B40F45"/>
    <w:rsid w:val="00B4133C"/>
    <w:rsid w:val="00B418C9"/>
    <w:rsid w:val="00B418D6"/>
    <w:rsid w:val="00B41A0C"/>
    <w:rsid w:val="00B41FC9"/>
    <w:rsid w:val="00B4206B"/>
    <w:rsid w:val="00B42932"/>
    <w:rsid w:val="00B42E75"/>
    <w:rsid w:val="00B42FE0"/>
    <w:rsid w:val="00B43983"/>
    <w:rsid w:val="00B44696"/>
    <w:rsid w:val="00B4479C"/>
    <w:rsid w:val="00B4488B"/>
    <w:rsid w:val="00B44B9B"/>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8DC"/>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8CE"/>
    <w:rsid w:val="00B559E9"/>
    <w:rsid w:val="00B563E1"/>
    <w:rsid w:val="00B56465"/>
    <w:rsid w:val="00B56608"/>
    <w:rsid w:val="00B568AC"/>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8E7"/>
    <w:rsid w:val="00B62B72"/>
    <w:rsid w:val="00B63113"/>
    <w:rsid w:val="00B6338D"/>
    <w:rsid w:val="00B639E2"/>
    <w:rsid w:val="00B63AFE"/>
    <w:rsid w:val="00B64074"/>
    <w:rsid w:val="00B64572"/>
    <w:rsid w:val="00B64712"/>
    <w:rsid w:val="00B64B08"/>
    <w:rsid w:val="00B64B59"/>
    <w:rsid w:val="00B64CCD"/>
    <w:rsid w:val="00B6528E"/>
    <w:rsid w:val="00B6538D"/>
    <w:rsid w:val="00B65605"/>
    <w:rsid w:val="00B658FF"/>
    <w:rsid w:val="00B65B63"/>
    <w:rsid w:val="00B65D28"/>
    <w:rsid w:val="00B65D84"/>
    <w:rsid w:val="00B65FCE"/>
    <w:rsid w:val="00B66366"/>
    <w:rsid w:val="00B665E5"/>
    <w:rsid w:val="00B66A6A"/>
    <w:rsid w:val="00B66CA2"/>
    <w:rsid w:val="00B66D92"/>
    <w:rsid w:val="00B67658"/>
    <w:rsid w:val="00B67B03"/>
    <w:rsid w:val="00B67BE0"/>
    <w:rsid w:val="00B67F96"/>
    <w:rsid w:val="00B7023A"/>
    <w:rsid w:val="00B704C7"/>
    <w:rsid w:val="00B70528"/>
    <w:rsid w:val="00B70E53"/>
    <w:rsid w:val="00B70FB5"/>
    <w:rsid w:val="00B71443"/>
    <w:rsid w:val="00B715B4"/>
    <w:rsid w:val="00B72596"/>
    <w:rsid w:val="00B72602"/>
    <w:rsid w:val="00B73519"/>
    <w:rsid w:val="00B737CC"/>
    <w:rsid w:val="00B73B98"/>
    <w:rsid w:val="00B73EA1"/>
    <w:rsid w:val="00B74426"/>
    <w:rsid w:val="00B74D5F"/>
    <w:rsid w:val="00B74E8D"/>
    <w:rsid w:val="00B7542B"/>
    <w:rsid w:val="00B75588"/>
    <w:rsid w:val="00B755AE"/>
    <w:rsid w:val="00B75947"/>
    <w:rsid w:val="00B75D49"/>
    <w:rsid w:val="00B76318"/>
    <w:rsid w:val="00B76DD1"/>
    <w:rsid w:val="00B76E3B"/>
    <w:rsid w:val="00B77742"/>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939"/>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6C7C"/>
    <w:rsid w:val="00B870B1"/>
    <w:rsid w:val="00B8739D"/>
    <w:rsid w:val="00B874DF"/>
    <w:rsid w:val="00B87636"/>
    <w:rsid w:val="00B8777C"/>
    <w:rsid w:val="00B8796E"/>
    <w:rsid w:val="00B87B27"/>
    <w:rsid w:val="00B87CA7"/>
    <w:rsid w:val="00B87CB0"/>
    <w:rsid w:val="00B87D54"/>
    <w:rsid w:val="00B87F3F"/>
    <w:rsid w:val="00B90321"/>
    <w:rsid w:val="00B90351"/>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7A6"/>
    <w:rsid w:val="00B94854"/>
    <w:rsid w:val="00B94A7A"/>
    <w:rsid w:val="00B94EFA"/>
    <w:rsid w:val="00B9509F"/>
    <w:rsid w:val="00B95304"/>
    <w:rsid w:val="00B95535"/>
    <w:rsid w:val="00B957BC"/>
    <w:rsid w:val="00B957D7"/>
    <w:rsid w:val="00B95829"/>
    <w:rsid w:val="00B9584D"/>
    <w:rsid w:val="00B95A16"/>
    <w:rsid w:val="00B95D2B"/>
    <w:rsid w:val="00B95DBF"/>
    <w:rsid w:val="00B96020"/>
    <w:rsid w:val="00B96208"/>
    <w:rsid w:val="00B96398"/>
    <w:rsid w:val="00B96444"/>
    <w:rsid w:val="00B970B2"/>
    <w:rsid w:val="00B970EE"/>
    <w:rsid w:val="00B9747E"/>
    <w:rsid w:val="00B974C5"/>
    <w:rsid w:val="00B9772B"/>
    <w:rsid w:val="00B97A60"/>
    <w:rsid w:val="00B97EAC"/>
    <w:rsid w:val="00B97F99"/>
    <w:rsid w:val="00BA0B4E"/>
    <w:rsid w:val="00BA0D3D"/>
    <w:rsid w:val="00BA1513"/>
    <w:rsid w:val="00BA1828"/>
    <w:rsid w:val="00BA1F3A"/>
    <w:rsid w:val="00BA2B5D"/>
    <w:rsid w:val="00BA3E04"/>
    <w:rsid w:val="00BA405E"/>
    <w:rsid w:val="00BA471C"/>
    <w:rsid w:val="00BA4886"/>
    <w:rsid w:val="00BA4964"/>
    <w:rsid w:val="00BA49B5"/>
    <w:rsid w:val="00BA55C0"/>
    <w:rsid w:val="00BA563F"/>
    <w:rsid w:val="00BA5738"/>
    <w:rsid w:val="00BA58AC"/>
    <w:rsid w:val="00BA5F7C"/>
    <w:rsid w:val="00BA67C2"/>
    <w:rsid w:val="00BA730C"/>
    <w:rsid w:val="00BB128C"/>
    <w:rsid w:val="00BB159C"/>
    <w:rsid w:val="00BB15DA"/>
    <w:rsid w:val="00BB1770"/>
    <w:rsid w:val="00BB1B0E"/>
    <w:rsid w:val="00BB1E2A"/>
    <w:rsid w:val="00BB1EB5"/>
    <w:rsid w:val="00BB1EBA"/>
    <w:rsid w:val="00BB1ED8"/>
    <w:rsid w:val="00BB1EEC"/>
    <w:rsid w:val="00BB2574"/>
    <w:rsid w:val="00BB29A6"/>
    <w:rsid w:val="00BB2BF6"/>
    <w:rsid w:val="00BB2D73"/>
    <w:rsid w:val="00BB2E85"/>
    <w:rsid w:val="00BB2FA9"/>
    <w:rsid w:val="00BB32EC"/>
    <w:rsid w:val="00BB346B"/>
    <w:rsid w:val="00BB371C"/>
    <w:rsid w:val="00BB434E"/>
    <w:rsid w:val="00BB4729"/>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434"/>
    <w:rsid w:val="00BC1A8D"/>
    <w:rsid w:val="00BC1EC9"/>
    <w:rsid w:val="00BC21ED"/>
    <w:rsid w:val="00BC3587"/>
    <w:rsid w:val="00BC3661"/>
    <w:rsid w:val="00BC370F"/>
    <w:rsid w:val="00BC3815"/>
    <w:rsid w:val="00BC38F0"/>
    <w:rsid w:val="00BC3E58"/>
    <w:rsid w:val="00BC411D"/>
    <w:rsid w:val="00BC41A0"/>
    <w:rsid w:val="00BC4424"/>
    <w:rsid w:val="00BC459E"/>
    <w:rsid w:val="00BC4D86"/>
    <w:rsid w:val="00BC506C"/>
    <w:rsid w:val="00BC541E"/>
    <w:rsid w:val="00BC5CAF"/>
    <w:rsid w:val="00BC5CFB"/>
    <w:rsid w:val="00BC643D"/>
    <w:rsid w:val="00BC657B"/>
    <w:rsid w:val="00BC680E"/>
    <w:rsid w:val="00BC6C63"/>
    <w:rsid w:val="00BC6CB7"/>
    <w:rsid w:val="00BC6E20"/>
    <w:rsid w:val="00BC72F0"/>
    <w:rsid w:val="00BC757A"/>
    <w:rsid w:val="00BC77CB"/>
    <w:rsid w:val="00BC787F"/>
    <w:rsid w:val="00BC7D42"/>
    <w:rsid w:val="00BC7D53"/>
    <w:rsid w:val="00BC7E15"/>
    <w:rsid w:val="00BC7F14"/>
    <w:rsid w:val="00BD0773"/>
    <w:rsid w:val="00BD0B22"/>
    <w:rsid w:val="00BD1236"/>
    <w:rsid w:val="00BD13A2"/>
    <w:rsid w:val="00BD1985"/>
    <w:rsid w:val="00BD1AAD"/>
    <w:rsid w:val="00BD2677"/>
    <w:rsid w:val="00BD3398"/>
    <w:rsid w:val="00BD35D5"/>
    <w:rsid w:val="00BD385D"/>
    <w:rsid w:val="00BD39EA"/>
    <w:rsid w:val="00BD40DB"/>
    <w:rsid w:val="00BD5042"/>
    <w:rsid w:val="00BD5AAC"/>
    <w:rsid w:val="00BD5BF3"/>
    <w:rsid w:val="00BD5C52"/>
    <w:rsid w:val="00BD5D36"/>
    <w:rsid w:val="00BD5FAB"/>
    <w:rsid w:val="00BD6366"/>
    <w:rsid w:val="00BD679A"/>
    <w:rsid w:val="00BD6F04"/>
    <w:rsid w:val="00BD727E"/>
    <w:rsid w:val="00BD7739"/>
    <w:rsid w:val="00BD7A8B"/>
    <w:rsid w:val="00BE0089"/>
    <w:rsid w:val="00BE03CF"/>
    <w:rsid w:val="00BE06FF"/>
    <w:rsid w:val="00BE07C8"/>
    <w:rsid w:val="00BE08DB"/>
    <w:rsid w:val="00BE0C51"/>
    <w:rsid w:val="00BE0CC9"/>
    <w:rsid w:val="00BE1279"/>
    <w:rsid w:val="00BE12E1"/>
    <w:rsid w:val="00BE192B"/>
    <w:rsid w:val="00BE1FCF"/>
    <w:rsid w:val="00BE210A"/>
    <w:rsid w:val="00BE278F"/>
    <w:rsid w:val="00BE295F"/>
    <w:rsid w:val="00BE2BE2"/>
    <w:rsid w:val="00BE2BEC"/>
    <w:rsid w:val="00BE316F"/>
    <w:rsid w:val="00BE3600"/>
    <w:rsid w:val="00BE36B4"/>
    <w:rsid w:val="00BE386B"/>
    <w:rsid w:val="00BE38D1"/>
    <w:rsid w:val="00BE3D01"/>
    <w:rsid w:val="00BE3F78"/>
    <w:rsid w:val="00BE3F9A"/>
    <w:rsid w:val="00BE3FE9"/>
    <w:rsid w:val="00BE402D"/>
    <w:rsid w:val="00BE438C"/>
    <w:rsid w:val="00BE4715"/>
    <w:rsid w:val="00BE4EBA"/>
    <w:rsid w:val="00BE4FE0"/>
    <w:rsid w:val="00BE50FF"/>
    <w:rsid w:val="00BE550B"/>
    <w:rsid w:val="00BE5732"/>
    <w:rsid w:val="00BE57AC"/>
    <w:rsid w:val="00BE5B85"/>
    <w:rsid w:val="00BE5ECB"/>
    <w:rsid w:val="00BE5F26"/>
    <w:rsid w:val="00BE5F77"/>
    <w:rsid w:val="00BE67F8"/>
    <w:rsid w:val="00BE685D"/>
    <w:rsid w:val="00BE6B96"/>
    <w:rsid w:val="00BE7073"/>
    <w:rsid w:val="00BE70CE"/>
    <w:rsid w:val="00BE717B"/>
    <w:rsid w:val="00BE7372"/>
    <w:rsid w:val="00BE7FFD"/>
    <w:rsid w:val="00BF0548"/>
    <w:rsid w:val="00BF0C9C"/>
    <w:rsid w:val="00BF14BD"/>
    <w:rsid w:val="00BF1619"/>
    <w:rsid w:val="00BF19E1"/>
    <w:rsid w:val="00BF2002"/>
    <w:rsid w:val="00BF2B7C"/>
    <w:rsid w:val="00BF2D37"/>
    <w:rsid w:val="00BF2E16"/>
    <w:rsid w:val="00BF30FF"/>
    <w:rsid w:val="00BF338F"/>
    <w:rsid w:val="00BF3555"/>
    <w:rsid w:val="00BF360C"/>
    <w:rsid w:val="00BF38C8"/>
    <w:rsid w:val="00BF3FDF"/>
    <w:rsid w:val="00BF41D0"/>
    <w:rsid w:val="00BF485A"/>
    <w:rsid w:val="00BF4AC4"/>
    <w:rsid w:val="00BF4D88"/>
    <w:rsid w:val="00BF4ECB"/>
    <w:rsid w:val="00BF4F4D"/>
    <w:rsid w:val="00BF4F97"/>
    <w:rsid w:val="00BF5BEB"/>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583"/>
    <w:rsid w:val="00C0578C"/>
    <w:rsid w:val="00C057C0"/>
    <w:rsid w:val="00C05B5C"/>
    <w:rsid w:val="00C05E13"/>
    <w:rsid w:val="00C0659A"/>
    <w:rsid w:val="00C066E3"/>
    <w:rsid w:val="00C069B2"/>
    <w:rsid w:val="00C06A55"/>
    <w:rsid w:val="00C06B4F"/>
    <w:rsid w:val="00C06BB1"/>
    <w:rsid w:val="00C06BD5"/>
    <w:rsid w:val="00C06D49"/>
    <w:rsid w:val="00C07760"/>
    <w:rsid w:val="00C07952"/>
    <w:rsid w:val="00C0796B"/>
    <w:rsid w:val="00C07B9E"/>
    <w:rsid w:val="00C07D91"/>
    <w:rsid w:val="00C1005A"/>
    <w:rsid w:val="00C1058D"/>
    <w:rsid w:val="00C108F0"/>
    <w:rsid w:val="00C10CFD"/>
    <w:rsid w:val="00C10D42"/>
    <w:rsid w:val="00C10FC2"/>
    <w:rsid w:val="00C10FFD"/>
    <w:rsid w:val="00C11396"/>
    <w:rsid w:val="00C11567"/>
    <w:rsid w:val="00C11630"/>
    <w:rsid w:val="00C11897"/>
    <w:rsid w:val="00C11AD0"/>
    <w:rsid w:val="00C11AE1"/>
    <w:rsid w:val="00C11C97"/>
    <w:rsid w:val="00C12821"/>
    <w:rsid w:val="00C128E6"/>
    <w:rsid w:val="00C12EEC"/>
    <w:rsid w:val="00C13131"/>
    <w:rsid w:val="00C134F6"/>
    <w:rsid w:val="00C135B9"/>
    <w:rsid w:val="00C13938"/>
    <w:rsid w:val="00C13A0A"/>
    <w:rsid w:val="00C13CD0"/>
    <w:rsid w:val="00C14459"/>
    <w:rsid w:val="00C145DF"/>
    <w:rsid w:val="00C1495F"/>
    <w:rsid w:val="00C154BB"/>
    <w:rsid w:val="00C154F4"/>
    <w:rsid w:val="00C15762"/>
    <w:rsid w:val="00C15A02"/>
    <w:rsid w:val="00C15B81"/>
    <w:rsid w:val="00C15C3B"/>
    <w:rsid w:val="00C15CD0"/>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0F6D"/>
    <w:rsid w:val="00C21090"/>
    <w:rsid w:val="00C21309"/>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700"/>
    <w:rsid w:val="00C26D22"/>
    <w:rsid w:val="00C26DF4"/>
    <w:rsid w:val="00C26E1B"/>
    <w:rsid w:val="00C26E99"/>
    <w:rsid w:val="00C2708F"/>
    <w:rsid w:val="00C270C6"/>
    <w:rsid w:val="00C273D1"/>
    <w:rsid w:val="00C27577"/>
    <w:rsid w:val="00C27E2A"/>
    <w:rsid w:val="00C30160"/>
    <w:rsid w:val="00C30355"/>
    <w:rsid w:val="00C307C9"/>
    <w:rsid w:val="00C308E4"/>
    <w:rsid w:val="00C31374"/>
    <w:rsid w:val="00C31D9B"/>
    <w:rsid w:val="00C3208C"/>
    <w:rsid w:val="00C321D9"/>
    <w:rsid w:val="00C325C9"/>
    <w:rsid w:val="00C32800"/>
    <w:rsid w:val="00C32870"/>
    <w:rsid w:val="00C32DFF"/>
    <w:rsid w:val="00C33045"/>
    <w:rsid w:val="00C33194"/>
    <w:rsid w:val="00C331F6"/>
    <w:rsid w:val="00C3400D"/>
    <w:rsid w:val="00C34658"/>
    <w:rsid w:val="00C349C5"/>
    <w:rsid w:val="00C34CE7"/>
    <w:rsid w:val="00C35044"/>
    <w:rsid w:val="00C35111"/>
    <w:rsid w:val="00C357B8"/>
    <w:rsid w:val="00C357D0"/>
    <w:rsid w:val="00C366D0"/>
    <w:rsid w:val="00C36CED"/>
    <w:rsid w:val="00C3705B"/>
    <w:rsid w:val="00C3783C"/>
    <w:rsid w:val="00C37B4E"/>
    <w:rsid w:val="00C37C3D"/>
    <w:rsid w:val="00C37DEF"/>
    <w:rsid w:val="00C40054"/>
    <w:rsid w:val="00C403A4"/>
    <w:rsid w:val="00C403CC"/>
    <w:rsid w:val="00C40492"/>
    <w:rsid w:val="00C408AD"/>
    <w:rsid w:val="00C41159"/>
    <w:rsid w:val="00C4118F"/>
    <w:rsid w:val="00C41A8C"/>
    <w:rsid w:val="00C41AEF"/>
    <w:rsid w:val="00C42603"/>
    <w:rsid w:val="00C429CF"/>
    <w:rsid w:val="00C4358E"/>
    <w:rsid w:val="00C4373D"/>
    <w:rsid w:val="00C438BD"/>
    <w:rsid w:val="00C4410B"/>
    <w:rsid w:val="00C442DC"/>
    <w:rsid w:val="00C4445B"/>
    <w:rsid w:val="00C44781"/>
    <w:rsid w:val="00C44DBA"/>
    <w:rsid w:val="00C45286"/>
    <w:rsid w:val="00C4540E"/>
    <w:rsid w:val="00C454A3"/>
    <w:rsid w:val="00C45BE3"/>
    <w:rsid w:val="00C45D28"/>
    <w:rsid w:val="00C46191"/>
    <w:rsid w:val="00C4635A"/>
    <w:rsid w:val="00C4690C"/>
    <w:rsid w:val="00C4745D"/>
    <w:rsid w:val="00C474DF"/>
    <w:rsid w:val="00C475ED"/>
    <w:rsid w:val="00C47691"/>
    <w:rsid w:val="00C47C00"/>
    <w:rsid w:val="00C47CAC"/>
    <w:rsid w:val="00C50725"/>
    <w:rsid w:val="00C50BB7"/>
    <w:rsid w:val="00C5136A"/>
    <w:rsid w:val="00C51476"/>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0B3"/>
    <w:rsid w:val="00C566DC"/>
    <w:rsid w:val="00C56881"/>
    <w:rsid w:val="00C56EC6"/>
    <w:rsid w:val="00C57053"/>
    <w:rsid w:val="00C570E8"/>
    <w:rsid w:val="00C57256"/>
    <w:rsid w:val="00C57635"/>
    <w:rsid w:val="00C578B3"/>
    <w:rsid w:val="00C57C8C"/>
    <w:rsid w:val="00C57D81"/>
    <w:rsid w:val="00C57F0F"/>
    <w:rsid w:val="00C57F30"/>
    <w:rsid w:val="00C60723"/>
    <w:rsid w:val="00C60899"/>
    <w:rsid w:val="00C60A1E"/>
    <w:rsid w:val="00C60A2B"/>
    <w:rsid w:val="00C60B5F"/>
    <w:rsid w:val="00C610DC"/>
    <w:rsid w:val="00C61C1D"/>
    <w:rsid w:val="00C61F04"/>
    <w:rsid w:val="00C62174"/>
    <w:rsid w:val="00C6219D"/>
    <w:rsid w:val="00C62A6F"/>
    <w:rsid w:val="00C62F0C"/>
    <w:rsid w:val="00C63297"/>
    <w:rsid w:val="00C6364F"/>
    <w:rsid w:val="00C636B9"/>
    <w:rsid w:val="00C64287"/>
    <w:rsid w:val="00C64CBF"/>
    <w:rsid w:val="00C64F3C"/>
    <w:rsid w:val="00C64F97"/>
    <w:rsid w:val="00C65291"/>
    <w:rsid w:val="00C652C2"/>
    <w:rsid w:val="00C65446"/>
    <w:rsid w:val="00C655FE"/>
    <w:rsid w:val="00C65DB8"/>
    <w:rsid w:val="00C661BC"/>
    <w:rsid w:val="00C66525"/>
    <w:rsid w:val="00C666E4"/>
    <w:rsid w:val="00C66738"/>
    <w:rsid w:val="00C66B54"/>
    <w:rsid w:val="00C66FC9"/>
    <w:rsid w:val="00C6704E"/>
    <w:rsid w:val="00C670D5"/>
    <w:rsid w:val="00C676E8"/>
    <w:rsid w:val="00C67897"/>
    <w:rsid w:val="00C67B1A"/>
    <w:rsid w:val="00C67CA6"/>
    <w:rsid w:val="00C67CB7"/>
    <w:rsid w:val="00C702F4"/>
    <w:rsid w:val="00C7040F"/>
    <w:rsid w:val="00C706C8"/>
    <w:rsid w:val="00C70BD6"/>
    <w:rsid w:val="00C70EB4"/>
    <w:rsid w:val="00C71074"/>
    <w:rsid w:val="00C714F4"/>
    <w:rsid w:val="00C71516"/>
    <w:rsid w:val="00C727DD"/>
    <w:rsid w:val="00C729FE"/>
    <w:rsid w:val="00C72B13"/>
    <w:rsid w:val="00C72B29"/>
    <w:rsid w:val="00C72BAA"/>
    <w:rsid w:val="00C72C4A"/>
    <w:rsid w:val="00C72FDE"/>
    <w:rsid w:val="00C7306D"/>
    <w:rsid w:val="00C73273"/>
    <w:rsid w:val="00C73352"/>
    <w:rsid w:val="00C73374"/>
    <w:rsid w:val="00C73846"/>
    <w:rsid w:val="00C73A7C"/>
    <w:rsid w:val="00C74748"/>
    <w:rsid w:val="00C74852"/>
    <w:rsid w:val="00C75259"/>
    <w:rsid w:val="00C754CA"/>
    <w:rsid w:val="00C75641"/>
    <w:rsid w:val="00C7575F"/>
    <w:rsid w:val="00C75BE4"/>
    <w:rsid w:val="00C75C70"/>
    <w:rsid w:val="00C760AD"/>
    <w:rsid w:val="00C76384"/>
    <w:rsid w:val="00C76CF9"/>
    <w:rsid w:val="00C7772D"/>
    <w:rsid w:val="00C777CB"/>
    <w:rsid w:val="00C7797D"/>
    <w:rsid w:val="00C779BA"/>
    <w:rsid w:val="00C779FE"/>
    <w:rsid w:val="00C77CF3"/>
    <w:rsid w:val="00C804BD"/>
    <w:rsid w:val="00C8071A"/>
    <w:rsid w:val="00C809BC"/>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307"/>
    <w:rsid w:val="00C86658"/>
    <w:rsid w:val="00C867A9"/>
    <w:rsid w:val="00C872B4"/>
    <w:rsid w:val="00C873C4"/>
    <w:rsid w:val="00C874E1"/>
    <w:rsid w:val="00C875B2"/>
    <w:rsid w:val="00C87760"/>
    <w:rsid w:val="00C90588"/>
    <w:rsid w:val="00C9072F"/>
    <w:rsid w:val="00C9097A"/>
    <w:rsid w:val="00C90B09"/>
    <w:rsid w:val="00C90E60"/>
    <w:rsid w:val="00C90EDA"/>
    <w:rsid w:val="00C90F6A"/>
    <w:rsid w:val="00C91386"/>
    <w:rsid w:val="00C91B01"/>
    <w:rsid w:val="00C920BB"/>
    <w:rsid w:val="00C92AD3"/>
    <w:rsid w:val="00C92BD3"/>
    <w:rsid w:val="00C92D47"/>
    <w:rsid w:val="00C92F54"/>
    <w:rsid w:val="00C9319B"/>
    <w:rsid w:val="00C931CD"/>
    <w:rsid w:val="00C932D2"/>
    <w:rsid w:val="00C93611"/>
    <w:rsid w:val="00C936A0"/>
    <w:rsid w:val="00C93A6E"/>
    <w:rsid w:val="00C93B6C"/>
    <w:rsid w:val="00C93C90"/>
    <w:rsid w:val="00C93E8F"/>
    <w:rsid w:val="00C943DB"/>
    <w:rsid w:val="00C94DD1"/>
    <w:rsid w:val="00C95254"/>
    <w:rsid w:val="00C9582C"/>
    <w:rsid w:val="00C95903"/>
    <w:rsid w:val="00C964C9"/>
    <w:rsid w:val="00C96899"/>
    <w:rsid w:val="00C96EAE"/>
    <w:rsid w:val="00C970E2"/>
    <w:rsid w:val="00C9717C"/>
    <w:rsid w:val="00C97272"/>
    <w:rsid w:val="00C973B5"/>
    <w:rsid w:val="00C97EA1"/>
    <w:rsid w:val="00C97EF8"/>
    <w:rsid w:val="00CA052E"/>
    <w:rsid w:val="00CA0796"/>
    <w:rsid w:val="00CA0A6E"/>
    <w:rsid w:val="00CA0D73"/>
    <w:rsid w:val="00CA1569"/>
    <w:rsid w:val="00CA1BCC"/>
    <w:rsid w:val="00CA1EE9"/>
    <w:rsid w:val="00CA1FAA"/>
    <w:rsid w:val="00CA2271"/>
    <w:rsid w:val="00CA26A7"/>
    <w:rsid w:val="00CA2A29"/>
    <w:rsid w:val="00CA2ADA"/>
    <w:rsid w:val="00CA2AF5"/>
    <w:rsid w:val="00CA3076"/>
    <w:rsid w:val="00CA30D6"/>
    <w:rsid w:val="00CA3224"/>
    <w:rsid w:val="00CA3368"/>
    <w:rsid w:val="00CA336B"/>
    <w:rsid w:val="00CA3698"/>
    <w:rsid w:val="00CA3DF6"/>
    <w:rsid w:val="00CA4C47"/>
    <w:rsid w:val="00CA4E33"/>
    <w:rsid w:val="00CA4FC3"/>
    <w:rsid w:val="00CA5599"/>
    <w:rsid w:val="00CA5900"/>
    <w:rsid w:val="00CA5AB8"/>
    <w:rsid w:val="00CA5E2B"/>
    <w:rsid w:val="00CA6A66"/>
    <w:rsid w:val="00CA6A9B"/>
    <w:rsid w:val="00CA6B7B"/>
    <w:rsid w:val="00CA6CC7"/>
    <w:rsid w:val="00CA6CFA"/>
    <w:rsid w:val="00CA6FDB"/>
    <w:rsid w:val="00CA7D3F"/>
    <w:rsid w:val="00CB0335"/>
    <w:rsid w:val="00CB069D"/>
    <w:rsid w:val="00CB0842"/>
    <w:rsid w:val="00CB0B54"/>
    <w:rsid w:val="00CB0DBE"/>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26E"/>
    <w:rsid w:val="00CB3322"/>
    <w:rsid w:val="00CB3781"/>
    <w:rsid w:val="00CB3D33"/>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0BD6"/>
    <w:rsid w:val="00CC1011"/>
    <w:rsid w:val="00CC138F"/>
    <w:rsid w:val="00CC1852"/>
    <w:rsid w:val="00CC1B85"/>
    <w:rsid w:val="00CC1BA6"/>
    <w:rsid w:val="00CC2134"/>
    <w:rsid w:val="00CC2913"/>
    <w:rsid w:val="00CC298A"/>
    <w:rsid w:val="00CC2F42"/>
    <w:rsid w:val="00CC3092"/>
    <w:rsid w:val="00CC3BEF"/>
    <w:rsid w:val="00CC416A"/>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B28"/>
    <w:rsid w:val="00CD2D59"/>
    <w:rsid w:val="00CD36C5"/>
    <w:rsid w:val="00CD36D3"/>
    <w:rsid w:val="00CD41AA"/>
    <w:rsid w:val="00CD4243"/>
    <w:rsid w:val="00CD4582"/>
    <w:rsid w:val="00CD4E4E"/>
    <w:rsid w:val="00CD4EBF"/>
    <w:rsid w:val="00CD5261"/>
    <w:rsid w:val="00CD528E"/>
    <w:rsid w:val="00CD53C9"/>
    <w:rsid w:val="00CD5650"/>
    <w:rsid w:val="00CD591A"/>
    <w:rsid w:val="00CD5983"/>
    <w:rsid w:val="00CD60A9"/>
    <w:rsid w:val="00CD6D1E"/>
    <w:rsid w:val="00CD76C7"/>
    <w:rsid w:val="00CD76F5"/>
    <w:rsid w:val="00CD77F8"/>
    <w:rsid w:val="00CD7AEF"/>
    <w:rsid w:val="00CE0456"/>
    <w:rsid w:val="00CE04E1"/>
    <w:rsid w:val="00CE1510"/>
    <w:rsid w:val="00CE176E"/>
    <w:rsid w:val="00CE19D6"/>
    <w:rsid w:val="00CE1EF2"/>
    <w:rsid w:val="00CE2998"/>
    <w:rsid w:val="00CE2DA5"/>
    <w:rsid w:val="00CE34D6"/>
    <w:rsid w:val="00CE366C"/>
    <w:rsid w:val="00CE3CC9"/>
    <w:rsid w:val="00CE3D5E"/>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DB6"/>
    <w:rsid w:val="00CF287E"/>
    <w:rsid w:val="00CF2DBA"/>
    <w:rsid w:val="00CF35BC"/>
    <w:rsid w:val="00CF3A20"/>
    <w:rsid w:val="00CF3EDA"/>
    <w:rsid w:val="00CF4557"/>
    <w:rsid w:val="00CF51C1"/>
    <w:rsid w:val="00CF54DA"/>
    <w:rsid w:val="00CF54E7"/>
    <w:rsid w:val="00CF57B5"/>
    <w:rsid w:val="00CF5895"/>
    <w:rsid w:val="00CF6427"/>
    <w:rsid w:val="00CF67B6"/>
    <w:rsid w:val="00CF6B91"/>
    <w:rsid w:val="00CF6FD0"/>
    <w:rsid w:val="00CF7319"/>
    <w:rsid w:val="00CF73E0"/>
    <w:rsid w:val="00CF7970"/>
    <w:rsid w:val="00CF79C9"/>
    <w:rsid w:val="00D007CE"/>
    <w:rsid w:val="00D00D29"/>
    <w:rsid w:val="00D01628"/>
    <w:rsid w:val="00D01786"/>
    <w:rsid w:val="00D01F0A"/>
    <w:rsid w:val="00D02352"/>
    <w:rsid w:val="00D025CD"/>
    <w:rsid w:val="00D02688"/>
    <w:rsid w:val="00D02834"/>
    <w:rsid w:val="00D02B75"/>
    <w:rsid w:val="00D02C90"/>
    <w:rsid w:val="00D030B0"/>
    <w:rsid w:val="00D03343"/>
    <w:rsid w:val="00D03469"/>
    <w:rsid w:val="00D03544"/>
    <w:rsid w:val="00D0393E"/>
    <w:rsid w:val="00D03BF8"/>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7ED"/>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63C"/>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0EDC"/>
    <w:rsid w:val="00D211A9"/>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1FE"/>
    <w:rsid w:val="00D242BD"/>
    <w:rsid w:val="00D242DF"/>
    <w:rsid w:val="00D24D81"/>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08"/>
    <w:rsid w:val="00D30D98"/>
    <w:rsid w:val="00D3107B"/>
    <w:rsid w:val="00D31189"/>
    <w:rsid w:val="00D3123A"/>
    <w:rsid w:val="00D31834"/>
    <w:rsid w:val="00D31923"/>
    <w:rsid w:val="00D31B63"/>
    <w:rsid w:val="00D31CAA"/>
    <w:rsid w:val="00D31D29"/>
    <w:rsid w:val="00D31E74"/>
    <w:rsid w:val="00D31EB2"/>
    <w:rsid w:val="00D31FAC"/>
    <w:rsid w:val="00D32072"/>
    <w:rsid w:val="00D325BF"/>
    <w:rsid w:val="00D33021"/>
    <w:rsid w:val="00D334EF"/>
    <w:rsid w:val="00D3377B"/>
    <w:rsid w:val="00D3402E"/>
    <w:rsid w:val="00D340C9"/>
    <w:rsid w:val="00D3418C"/>
    <w:rsid w:val="00D34308"/>
    <w:rsid w:val="00D34AEA"/>
    <w:rsid w:val="00D34BDC"/>
    <w:rsid w:val="00D34E36"/>
    <w:rsid w:val="00D351DA"/>
    <w:rsid w:val="00D3521C"/>
    <w:rsid w:val="00D3528B"/>
    <w:rsid w:val="00D35447"/>
    <w:rsid w:val="00D3572E"/>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52D"/>
    <w:rsid w:val="00D4071C"/>
    <w:rsid w:val="00D4121A"/>
    <w:rsid w:val="00D41498"/>
    <w:rsid w:val="00D415C9"/>
    <w:rsid w:val="00D4160F"/>
    <w:rsid w:val="00D41C59"/>
    <w:rsid w:val="00D41C6B"/>
    <w:rsid w:val="00D42319"/>
    <w:rsid w:val="00D430FB"/>
    <w:rsid w:val="00D433F2"/>
    <w:rsid w:val="00D43876"/>
    <w:rsid w:val="00D43933"/>
    <w:rsid w:val="00D43B2A"/>
    <w:rsid w:val="00D444CE"/>
    <w:rsid w:val="00D44557"/>
    <w:rsid w:val="00D44806"/>
    <w:rsid w:val="00D44B75"/>
    <w:rsid w:val="00D45191"/>
    <w:rsid w:val="00D45985"/>
    <w:rsid w:val="00D45CBB"/>
    <w:rsid w:val="00D45D02"/>
    <w:rsid w:val="00D4613C"/>
    <w:rsid w:val="00D46275"/>
    <w:rsid w:val="00D46692"/>
    <w:rsid w:val="00D46736"/>
    <w:rsid w:val="00D46747"/>
    <w:rsid w:val="00D468C9"/>
    <w:rsid w:val="00D46CEA"/>
    <w:rsid w:val="00D477CD"/>
    <w:rsid w:val="00D47FDE"/>
    <w:rsid w:val="00D50315"/>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5322"/>
    <w:rsid w:val="00D560D0"/>
    <w:rsid w:val="00D561F0"/>
    <w:rsid w:val="00D562DE"/>
    <w:rsid w:val="00D5686E"/>
    <w:rsid w:val="00D56974"/>
    <w:rsid w:val="00D56F0A"/>
    <w:rsid w:val="00D575AE"/>
    <w:rsid w:val="00D57C46"/>
    <w:rsid w:val="00D57FCC"/>
    <w:rsid w:val="00D603B8"/>
    <w:rsid w:val="00D60CA9"/>
    <w:rsid w:val="00D60CB3"/>
    <w:rsid w:val="00D60E0C"/>
    <w:rsid w:val="00D6120F"/>
    <w:rsid w:val="00D613B8"/>
    <w:rsid w:val="00D613BE"/>
    <w:rsid w:val="00D61926"/>
    <w:rsid w:val="00D61AC5"/>
    <w:rsid w:val="00D61CF4"/>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299"/>
    <w:rsid w:val="00D6430C"/>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5EEC"/>
    <w:rsid w:val="00D76107"/>
    <w:rsid w:val="00D76D92"/>
    <w:rsid w:val="00D76FEA"/>
    <w:rsid w:val="00D772AF"/>
    <w:rsid w:val="00D774E2"/>
    <w:rsid w:val="00D7770A"/>
    <w:rsid w:val="00D77B9D"/>
    <w:rsid w:val="00D77E13"/>
    <w:rsid w:val="00D800A0"/>
    <w:rsid w:val="00D80491"/>
    <w:rsid w:val="00D80662"/>
    <w:rsid w:val="00D80CAF"/>
    <w:rsid w:val="00D80F62"/>
    <w:rsid w:val="00D8113E"/>
    <w:rsid w:val="00D81934"/>
    <w:rsid w:val="00D81B9B"/>
    <w:rsid w:val="00D81D16"/>
    <w:rsid w:val="00D81D2A"/>
    <w:rsid w:val="00D81F56"/>
    <w:rsid w:val="00D820D3"/>
    <w:rsid w:val="00D820F3"/>
    <w:rsid w:val="00D826EC"/>
    <w:rsid w:val="00D827AF"/>
    <w:rsid w:val="00D82828"/>
    <w:rsid w:val="00D82C6A"/>
    <w:rsid w:val="00D82CEE"/>
    <w:rsid w:val="00D831AD"/>
    <w:rsid w:val="00D83214"/>
    <w:rsid w:val="00D83416"/>
    <w:rsid w:val="00D835E5"/>
    <w:rsid w:val="00D83BF5"/>
    <w:rsid w:val="00D83CF1"/>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B8B"/>
    <w:rsid w:val="00D92CAA"/>
    <w:rsid w:val="00D92CF6"/>
    <w:rsid w:val="00D92ECE"/>
    <w:rsid w:val="00D93320"/>
    <w:rsid w:val="00D93504"/>
    <w:rsid w:val="00D9366E"/>
    <w:rsid w:val="00D93F26"/>
    <w:rsid w:val="00D93FF8"/>
    <w:rsid w:val="00D940B2"/>
    <w:rsid w:val="00D94352"/>
    <w:rsid w:val="00D94397"/>
    <w:rsid w:val="00D943AA"/>
    <w:rsid w:val="00D958A7"/>
    <w:rsid w:val="00D95976"/>
    <w:rsid w:val="00D95D0F"/>
    <w:rsid w:val="00D95F13"/>
    <w:rsid w:val="00D960D2"/>
    <w:rsid w:val="00D96C22"/>
    <w:rsid w:val="00D96C25"/>
    <w:rsid w:val="00D96DF9"/>
    <w:rsid w:val="00D96E5A"/>
    <w:rsid w:val="00D96E69"/>
    <w:rsid w:val="00D973A1"/>
    <w:rsid w:val="00D97528"/>
    <w:rsid w:val="00D9755F"/>
    <w:rsid w:val="00D97798"/>
    <w:rsid w:val="00D977AF"/>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3D4"/>
    <w:rsid w:val="00DA4999"/>
    <w:rsid w:val="00DA4ADA"/>
    <w:rsid w:val="00DA4F56"/>
    <w:rsid w:val="00DA554C"/>
    <w:rsid w:val="00DA58CE"/>
    <w:rsid w:val="00DA595D"/>
    <w:rsid w:val="00DA5BA8"/>
    <w:rsid w:val="00DA713C"/>
    <w:rsid w:val="00DA78E3"/>
    <w:rsid w:val="00DA7B12"/>
    <w:rsid w:val="00DA7F5D"/>
    <w:rsid w:val="00DB038E"/>
    <w:rsid w:val="00DB045D"/>
    <w:rsid w:val="00DB053A"/>
    <w:rsid w:val="00DB0571"/>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7AF"/>
    <w:rsid w:val="00DB4D44"/>
    <w:rsid w:val="00DB4EAC"/>
    <w:rsid w:val="00DB4FF3"/>
    <w:rsid w:val="00DB51B8"/>
    <w:rsid w:val="00DB51BF"/>
    <w:rsid w:val="00DB51C8"/>
    <w:rsid w:val="00DB53B7"/>
    <w:rsid w:val="00DB5908"/>
    <w:rsid w:val="00DB5B3F"/>
    <w:rsid w:val="00DB5FF2"/>
    <w:rsid w:val="00DB60FE"/>
    <w:rsid w:val="00DB6859"/>
    <w:rsid w:val="00DB6863"/>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3A8F"/>
    <w:rsid w:val="00DC44E5"/>
    <w:rsid w:val="00DC4750"/>
    <w:rsid w:val="00DC47C0"/>
    <w:rsid w:val="00DC4C04"/>
    <w:rsid w:val="00DC54FC"/>
    <w:rsid w:val="00DC5880"/>
    <w:rsid w:val="00DC5912"/>
    <w:rsid w:val="00DC59C2"/>
    <w:rsid w:val="00DC59CC"/>
    <w:rsid w:val="00DC5A0D"/>
    <w:rsid w:val="00DC6460"/>
    <w:rsid w:val="00DC6B18"/>
    <w:rsid w:val="00DC6D72"/>
    <w:rsid w:val="00DC7766"/>
    <w:rsid w:val="00DC7E10"/>
    <w:rsid w:val="00DC7E6E"/>
    <w:rsid w:val="00DD00FC"/>
    <w:rsid w:val="00DD0184"/>
    <w:rsid w:val="00DD05A0"/>
    <w:rsid w:val="00DD0932"/>
    <w:rsid w:val="00DD0BA8"/>
    <w:rsid w:val="00DD0BF7"/>
    <w:rsid w:val="00DD0E22"/>
    <w:rsid w:val="00DD1BE6"/>
    <w:rsid w:val="00DD1DB7"/>
    <w:rsid w:val="00DD1F2B"/>
    <w:rsid w:val="00DD2102"/>
    <w:rsid w:val="00DD2B55"/>
    <w:rsid w:val="00DD2D98"/>
    <w:rsid w:val="00DD2F5D"/>
    <w:rsid w:val="00DD318C"/>
    <w:rsid w:val="00DD349A"/>
    <w:rsid w:val="00DD34E6"/>
    <w:rsid w:val="00DD35CB"/>
    <w:rsid w:val="00DD3FAF"/>
    <w:rsid w:val="00DD40A7"/>
    <w:rsid w:val="00DD44B3"/>
    <w:rsid w:val="00DD4C97"/>
    <w:rsid w:val="00DD501C"/>
    <w:rsid w:val="00DD5294"/>
    <w:rsid w:val="00DD5474"/>
    <w:rsid w:val="00DD57A3"/>
    <w:rsid w:val="00DD58CE"/>
    <w:rsid w:val="00DD5B42"/>
    <w:rsid w:val="00DD5C15"/>
    <w:rsid w:val="00DD61DD"/>
    <w:rsid w:val="00DD6279"/>
    <w:rsid w:val="00DD6514"/>
    <w:rsid w:val="00DD658A"/>
    <w:rsid w:val="00DD66F7"/>
    <w:rsid w:val="00DD672E"/>
    <w:rsid w:val="00DD6A69"/>
    <w:rsid w:val="00DD6AF8"/>
    <w:rsid w:val="00DD6B93"/>
    <w:rsid w:val="00DD6C1D"/>
    <w:rsid w:val="00DD703C"/>
    <w:rsid w:val="00DD73BB"/>
    <w:rsid w:val="00DD7476"/>
    <w:rsid w:val="00DD76A8"/>
    <w:rsid w:val="00DD7AB9"/>
    <w:rsid w:val="00DD7BBE"/>
    <w:rsid w:val="00DD7C66"/>
    <w:rsid w:val="00DE026F"/>
    <w:rsid w:val="00DE07CE"/>
    <w:rsid w:val="00DE086D"/>
    <w:rsid w:val="00DE08E8"/>
    <w:rsid w:val="00DE0CFD"/>
    <w:rsid w:val="00DE0D98"/>
    <w:rsid w:val="00DE0FF9"/>
    <w:rsid w:val="00DE106C"/>
    <w:rsid w:val="00DE11BC"/>
    <w:rsid w:val="00DE139D"/>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4CB9"/>
    <w:rsid w:val="00DE529E"/>
    <w:rsid w:val="00DE5606"/>
    <w:rsid w:val="00DE5C63"/>
    <w:rsid w:val="00DE5EA9"/>
    <w:rsid w:val="00DE672A"/>
    <w:rsid w:val="00DE6BF3"/>
    <w:rsid w:val="00DE715E"/>
    <w:rsid w:val="00DE776E"/>
    <w:rsid w:val="00DE7AA6"/>
    <w:rsid w:val="00DE7C3F"/>
    <w:rsid w:val="00DF091C"/>
    <w:rsid w:val="00DF09EC"/>
    <w:rsid w:val="00DF0A45"/>
    <w:rsid w:val="00DF0DAD"/>
    <w:rsid w:val="00DF0ED6"/>
    <w:rsid w:val="00DF1010"/>
    <w:rsid w:val="00DF1678"/>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43E9"/>
    <w:rsid w:val="00E04EC4"/>
    <w:rsid w:val="00E0504D"/>
    <w:rsid w:val="00E05089"/>
    <w:rsid w:val="00E05707"/>
    <w:rsid w:val="00E0579D"/>
    <w:rsid w:val="00E05B1F"/>
    <w:rsid w:val="00E05E88"/>
    <w:rsid w:val="00E05EE5"/>
    <w:rsid w:val="00E0678C"/>
    <w:rsid w:val="00E06A00"/>
    <w:rsid w:val="00E06CA6"/>
    <w:rsid w:val="00E07312"/>
    <w:rsid w:val="00E073D5"/>
    <w:rsid w:val="00E07869"/>
    <w:rsid w:val="00E07AD3"/>
    <w:rsid w:val="00E07DC7"/>
    <w:rsid w:val="00E07FC9"/>
    <w:rsid w:val="00E1009C"/>
    <w:rsid w:val="00E1010F"/>
    <w:rsid w:val="00E10833"/>
    <w:rsid w:val="00E10AAC"/>
    <w:rsid w:val="00E10B14"/>
    <w:rsid w:val="00E11212"/>
    <w:rsid w:val="00E11424"/>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4E53"/>
    <w:rsid w:val="00E14FD8"/>
    <w:rsid w:val="00E1546D"/>
    <w:rsid w:val="00E158BC"/>
    <w:rsid w:val="00E158E2"/>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397"/>
    <w:rsid w:val="00E21969"/>
    <w:rsid w:val="00E22215"/>
    <w:rsid w:val="00E2268A"/>
    <w:rsid w:val="00E226B0"/>
    <w:rsid w:val="00E2286B"/>
    <w:rsid w:val="00E22E4B"/>
    <w:rsid w:val="00E22E4C"/>
    <w:rsid w:val="00E236F5"/>
    <w:rsid w:val="00E23E21"/>
    <w:rsid w:val="00E23E7A"/>
    <w:rsid w:val="00E24088"/>
    <w:rsid w:val="00E2440E"/>
    <w:rsid w:val="00E24875"/>
    <w:rsid w:val="00E24998"/>
    <w:rsid w:val="00E249BB"/>
    <w:rsid w:val="00E249E9"/>
    <w:rsid w:val="00E24E4C"/>
    <w:rsid w:val="00E25522"/>
    <w:rsid w:val="00E25889"/>
    <w:rsid w:val="00E25A8A"/>
    <w:rsid w:val="00E25D31"/>
    <w:rsid w:val="00E25D5D"/>
    <w:rsid w:val="00E26014"/>
    <w:rsid w:val="00E262BC"/>
    <w:rsid w:val="00E26614"/>
    <w:rsid w:val="00E268A6"/>
    <w:rsid w:val="00E2691A"/>
    <w:rsid w:val="00E26D0B"/>
    <w:rsid w:val="00E26F14"/>
    <w:rsid w:val="00E26F96"/>
    <w:rsid w:val="00E2707E"/>
    <w:rsid w:val="00E27384"/>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582"/>
    <w:rsid w:val="00E33602"/>
    <w:rsid w:val="00E33784"/>
    <w:rsid w:val="00E3386C"/>
    <w:rsid w:val="00E33BCE"/>
    <w:rsid w:val="00E33CA8"/>
    <w:rsid w:val="00E33D02"/>
    <w:rsid w:val="00E33D8B"/>
    <w:rsid w:val="00E33F3A"/>
    <w:rsid w:val="00E342EC"/>
    <w:rsid w:val="00E34E40"/>
    <w:rsid w:val="00E3582F"/>
    <w:rsid w:val="00E35930"/>
    <w:rsid w:val="00E3598D"/>
    <w:rsid w:val="00E35CE7"/>
    <w:rsid w:val="00E35F3B"/>
    <w:rsid w:val="00E35F75"/>
    <w:rsid w:val="00E35F95"/>
    <w:rsid w:val="00E36261"/>
    <w:rsid w:val="00E3629B"/>
    <w:rsid w:val="00E367C6"/>
    <w:rsid w:val="00E36943"/>
    <w:rsid w:val="00E36B7D"/>
    <w:rsid w:val="00E36BDD"/>
    <w:rsid w:val="00E3702B"/>
    <w:rsid w:val="00E37070"/>
    <w:rsid w:val="00E375BE"/>
    <w:rsid w:val="00E402D4"/>
    <w:rsid w:val="00E40334"/>
    <w:rsid w:val="00E404F7"/>
    <w:rsid w:val="00E40A7B"/>
    <w:rsid w:val="00E40CB1"/>
    <w:rsid w:val="00E40CEC"/>
    <w:rsid w:val="00E40DB8"/>
    <w:rsid w:val="00E41369"/>
    <w:rsid w:val="00E41783"/>
    <w:rsid w:val="00E419E0"/>
    <w:rsid w:val="00E4225E"/>
    <w:rsid w:val="00E4243C"/>
    <w:rsid w:val="00E42B5B"/>
    <w:rsid w:val="00E42E3E"/>
    <w:rsid w:val="00E42FED"/>
    <w:rsid w:val="00E430B2"/>
    <w:rsid w:val="00E43669"/>
    <w:rsid w:val="00E43980"/>
    <w:rsid w:val="00E4398A"/>
    <w:rsid w:val="00E43D57"/>
    <w:rsid w:val="00E43DB0"/>
    <w:rsid w:val="00E4413C"/>
    <w:rsid w:val="00E441D4"/>
    <w:rsid w:val="00E4439C"/>
    <w:rsid w:val="00E44D33"/>
    <w:rsid w:val="00E44FAD"/>
    <w:rsid w:val="00E451E6"/>
    <w:rsid w:val="00E4538F"/>
    <w:rsid w:val="00E453D1"/>
    <w:rsid w:val="00E454D0"/>
    <w:rsid w:val="00E460A9"/>
    <w:rsid w:val="00E46287"/>
    <w:rsid w:val="00E46458"/>
    <w:rsid w:val="00E46653"/>
    <w:rsid w:val="00E46999"/>
    <w:rsid w:val="00E46D2E"/>
    <w:rsid w:val="00E4737F"/>
    <w:rsid w:val="00E474A2"/>
    <w:rsid w:val="00E47A5A"/>
    <w:rsid w:val="00E500ED"/>
    <w:rsid w:val="00E502A7"/>
    <w:rsid w:val="00E505B3"/>
    <w:rsid w:val="00E50705"/>
    <w:rsid w:val="00E5126E"/>
    <w:rsid w:val="00E5127A"/>
    <w:rsid w:val="00E514DC"/>
    <w:rsid w:val="00E51800"/>
    <w:rsid w:val="00E51A48"/>
    <w:rsid w:val="00E52402"/>
    <w:rsid w:val="00E52885"/>
    <w:rsid w:val="00E52B18"/>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2DB3"/>
    <w:rsid w:val="00E63EA6"/>
    <w:rsid w:val="00E6452D"/>
    <w:rsid w:val="00E64FD3"/>
    <w:rsid w:val="00E652F2"/>
    <w:rsid w:val="00E6537B"/>
    <w:rsid w:val="00E6572A"/>
    <w:rsid w:val="00E65BCB"/>
    <w:rsid w:val="00E66577"/>
    <w:rsid w:val="00E66997"/>
    <w:rsid w:val="00E67AB7"/>
    <w:rsid w:val="00E67ABF"/>
    <w:rsid w:val="00E67CDD"/>
    <w:rsid w:val="00E700FC"/>
    <w:rsid w:val="00E70103"/>
    <w:rsid w:val="00E70665"/>
    <w:rsid w:val="00E706F7"/>
    <w:rsid w:val="00E70FB9"/>
    <w:rsid w:val="00E71260"/>
    <w:rsid w:val="00E71486"/>
    <w:rsid w:val="00E715BC"/>
    <w:rsid w:val="00E717EC"/>
    <w:rsid w:val="00E718B8"/>
    <w:rsid w:val="00E718CF"/>
    <w:rsid w:val="00E7190F"/>
    <w:rsid w:val="00E71AF9"/>
    <w:rsid w:val="00E71B01"/>
    <w:rsid w:val="00E71DFB"/>
    <w:rsid w:val="00E72002"/>
    <w:rsid w:val="00E72331"/>
    <w:rsid w:val="00E72682"/>
    <w:rsid w:val="00E72810"/>
    <w:rsid w:val="00E72C3B"/>
    <w:rsid w:val="00E72F1A"/>
    <w:rsid w:val="00E72F39"/>
    <w:rsid w:val="00E736D3"/>
    <w:rsid w:val="00E7370B"/>
    <w:rsid w:val="00E7385D"/>
    <w:rsid w:val="00E739E3"/>
    <w:rsid w:val="00E73C6D"/>
    <w:rsid w:val="00E73E59"/>
    <w:rsid w:val="00E74662"/>
    <w:rsid w:val="00E74CDC"/>
    <w:rsid w:val="00E74F35"/>
    <w:rsid w:val="00E74F53"/>
    <w:rsid w:val="00E75176"/>
    <w:rsid w:val="00E75343"/>
    <w:rsid w:val="00E753C6"/>
    <w:rsid w:val="00E755B3"/>
    <w:rsid w:val="00E7561B"/>
    <w:rsid w:val="00E75772"/>
    <w:rsid w:val="00E758C3"/>
    <w:rsid w:val="00E76470"/>
    <w:rsid w:val="00E764CD"/>
    <w:rsid w:val="00E767B2"/>
    <w:rsid w:val="00E768B5"/>
    <w:rsid w:val="00E77135"/>
    <w:rsid w:val="00E771B5"/>
    <w:rsid w:val="00E77BF7"/>
    <w:rsid w:val="00E801EC"/>
    <w:rsid w:val="00E80358"/>
    <w:rsid w:val="00E80529"/>
    <w:rsid w:val="00E8057E"/>
    <w:rsid w:val="00E808EC"/>
    <w:rsid w:val="00E80B5D"/>
    <w:rsid w:val="00E8133F"/>
    <w:rsid w:val="00E81404"/>
    <w:rsid w:val="00E815BA"/>
    <w:rsid w:val="00E81B26"/>
    <w:rsid w:val="00E81B5B"/>
    <w:rsid w:val="00E81DF1"/>
    <w:rsid w:val="00E82078"/>
    <w:rsid w:val="00E820F6"/>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B1"/>
    <w:rsid w:val="00E85CEB"/>
    <w:rsid w:val="00E862B0"/>
    <w:rsid w:val="00E863BF"/>
    <w:rsid w:val="00E86572"/>
    <w:rsid w:val="00E87042"/>
    <w:rsid w:val="00E87268"/>
    <w:rsid w:val="00E87436"/>
    <w:rsid w:val="00E87758"/>
    <w:rsid w:val="00E87847"/>
    <w:rsid w:val="00E87F7D"/>
    <w:rsid w:val="00E90B20"/>
    <w:rsid w:val="00E90B66"/>
    <w:rsid w:val="00E91269"/>
    <w:rsid w:val="00E91954"/>
    <w:rsid w:val="00E91A87"/>
    <w:rsid w:val="00E91D6D"/>
    <w:rsid w:val="00E922F7"/>
    <w:rsid w:val="00E92CBE"/>
    <w:rsid w:val="00E93012"/>
    <w:rsid w:val="00E930A6"/>
    <w:rsid w:val="00E93285"/>
    <w:rsid w:val="00E93579"/>
    <w:rsid w:val="00E9367F"/>
    <w:rsid w:val="00E93848"/>
    <w:rsid w:val="00E938B1"/>
    <w:rsid w:val="00E93D5F"/>
    <w:rsid w:val="00E93F3B"/>
    <w:rsid w:val="00E93FA3"/>
    <w:rsid w:val="00E93FB8"/>
    <w:rsid w:val="00E94EBC"/>
    <w:rsid w:val="00E951E0"/>
    <w:rsid w:val="00E958FF"/>
    <w:rsid w:val="00E959E2"/>
    <w:rsid w:val="00E95BEC"/>
    <w:rsid w:val="00E95CB4"/>
    <w:rsid w:val="00E95D12"/>
    <w:rsid w:val="00E95EA8"/>
    <w:rsid w:val="00E963C2"/>
    <w:rsid w:val="00E963DD"/>
    <w:rsid w:val="00E96AC7"/>
    <w:rsid w:val="00E96D05"/>
    <w:rsid w:val="00E96E00"/>
    <w:rsid w:val="00E96E72"/>
    <w:rsid w:val="00E96FA6"/>
    <w:rsid w:val="00E97311"/>
    <w:rsid w:val="00E97C06"/>
    <w:rsid w:val="00E97E63"/>
    <w:rsid w:val="00EA04AB"/>
    <w:rsid w:val="00EA0619"/>
    <w:rsid w:val="00EA0923"/>
    <w:rsid w:val="00EA0A6D"/>
    <w:rsid w:val="00EA0E3B"/>
    <w:rsid w:val="00EA125F"/>
    <w:rsid w:val="00EA12EB"/>
    <w:rsid w:val="00EA147A"/>
    <w:rsid w:val="00EA1661"/>
    <w:rsid w:val="00EA20DD"/>
    <w:rsid w:val="00EA20FE"/>
    <w:rsid w:val="00EA22A9"/>
    <w:rsid w:val="00EA2FA0"/>
    <w:rsid w:val="00EA3166"/>
    <w:rsid w:val="00EA32DA"/>
    <w:rsid w:val="00EA3443"/>
    <w:rsid w:val="00EA3B77"/>
    <w:rsid w:val="00EA3D31"/>
    <w:rsid w:val="00EA3D4A"/>
    <w:rsid w:val="00EA3FCE"/>
    <w:rsid w:val="00EA4099"/>
    <w:rsid w:val="00EA42E6"/>
    <w:rsid w:val="00EA46C3"/>
    <w:rsid w:val="00EA4748"/>
    <w:rsid w:val="00EA4A92"/>
    <w:rsid w:val="00EA4BBA"/>
    <w:rsid w:val="00EA4C4C"/>
    <w:rsid w:val="00EA4DE8"/>
    <w:rsid w:val="00EA56E3"/>
    <w:rsid w:val="00EA572E"/>
    <w:rsid w:val="00EA591D"/>
    <w:rsid w:val="00EA5E38"/>
    <w:rsid w:val="00EA67A3"/>
    <w:rsid w:val="00EA6970"/>
    <w:rsid w:val="00EA6EF2"/>
    <w:rsid w:val="00EA7248"/>
    <w:rsid w:val="00EA7753"/>
    <w:rsid w:val="00EB0128"/>
    <w:rsid w:val="00EB05E3"/>
    <w:rsid w:val="00EB0886"/>
    <w:rsid w:val="00EB0AF4"/>
    <w:rsid w:val="00EB0BD1"/>
    <w:rsid w:val="00EB11BC"/>
    <w:rsid w:val="00EB1282"/>
    <w:rsid w:val="00EB143B"/>
    <w:rsid w:val="00EB14FD"/>
    <w:rsid w:val="00EB16EC"/>
    <w:rsid w:val="00EB192F"/>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2AF"/>
    <w:rsid w:val="00EB4AE8"/>
    <w:rsid w:val="00EB4BD3"/>
    <w:rsid w:val="00EB4C90"/>
    <w:rsid w:val="00EB4F4D"/>
    <w:rsid w:val="00EB51DA"/>
    <w:rsid w:val="00EB5CFB"/>
    <w:rsid w:val="00EB5FC6"/>
    <w:rsid w:val="00EB62E4"/>
    <w:rsid w:val="00EB630F"/>
    <w:rsid w:val="00EB63D1"/>
    <w:rsid w:val="00EB64DE"/>
    <w:rsid w:val="00EB7021"/>
    <w:rsid w:val="00EB7035"/>
    <w:rsid w:val="00EB721B"/>
    <w:rsid w:val="00EB7300"/>
    <w:rsid w:val="00EB7576"/>
    <w:rsid w:val="00EB757C"/>
    <w:rsid w:val="00EB7F8E"/>
    <w:rsid w:val="00EC00AA"/>
    <w:rsid w:val="00EC036D"/>
    <w:rsid w:val="00EC03DC"/>
    <w:rsid w:val="00EC052E"/>
    <w:rsid w:val="00EC0E72"/>
    <w:rsid w:val="00EC0FC6"/>
    <w:rsid w:val="00EC110F"/>
    <w:rsid w:val="00EC13C3"/>
    <w:rsid w:val="00EC17BA"/>
    <w:rsid w:val="00EC1C35"/>
    <w:rsid w:val="00EC2451"/>
    <w:rsid w:val="00EC2552"/>
    <w:rsid w:val="00EC2575"/>
    <w:rsid w:val="00EC2691"/>
    <w:rsid w:val="00EC28D0"/>
    <w:rsid w:val="00EC2AC0"/>
    <w:rsid w:val="00EC2EA6"/>
    <w:rsid w:val="00EC2EB5"/>
    <w:rsid w:val="00EC3517"/>
    <w:rsid w:val="00EC371C"/>
    <w:rsid w:val="00EC3B3B"/>
    <w:rsid w:val="00EC3E49"/>
    <w:rsid w:val="00EC4111"/>
    <w:rsid w:val="00EC464E"/>
    <w:rsid w:val="00EC4821"/>
    <w:rsid w:val="00EC48EE"/>
    <w:rsid w:val="00EC51F3"/>
    <w:rsid w:val="00EC5423"/>
    <w:rsid w:val="00EC5892"/>
    <w:rsid w:val="00EC590D"/>
    <w:rsid w:val="00EC5F0E"/>
    <w:rsid w:val="00EC62D5"/>
    <w:rsid w:val="00EC633F"/>
    <w:rsid w:val="00EC6F86"/>
    <w:rsid w:val="00EC7021"/>
    <w:rsid w:val="00EC71AE"/>
    <w:rsid w:val="00EC75D0"/>
    <w:rsid w:val="00EC7ACE"/>
    <w:rsid w:val="00EC7CC4"/>
    <w:rsid w:val="00EC7F37"/>
    <w:rsid w:val="00ED045F"/>
    <w:rsid w:val="00ED04AA"/>
    <w:rsid w:val="00ED04D1"/>
    <w:rsid w:val="00ED0839"/>
    <w:rsid w:val="00ED0863"/>
    <w:rsid w:val="00ED0A5B"/>
    <w:rsid w:val="00ED0DED"/>
    <w:rsid w:val="00ED1042"/>
    <w:rsid w:val="00ED12AE"/>
    <w:rsid w:val="00ED153E"/>
    <w:rsid w:val="00ED17B6"/>
    <w:rsid w:val="00ED1B95"/>
    <w:rsid w:val="00ED1CFC"/>
    <w:rsid w:val="00ED1E42"/>
    <w:rsid w:val="00ED2091"/>
    <w:rsid w:val="00ED3676"/>
    <w:rsid w:val="00ED36FA"/>
    <w:rsid w:val="00ED3714"/>
    <w:rsid w:val="00ED37FB"/>
    <w:rsid w:val="00ED39ED"/>
    <w:rsid w:val="00ED3AFC"/>
    <w:rsid w:val="00ED3B6B"/>
    <w:rsid w:val="00ED3D46"/>
    <w:rsid w:val="00ED4151"/>
    <w:rsid w:val="00ED43B8"/>
    <w:rsid w:val="00ED4C53"/>
    <w:rsid w:val="00ED5036"/>
    <w:rsid w:val="00ED5104"/>
    <w:rsid w:val="00ED5762"/>
    <w:rsid w:val="00ED5A22"/>
    <w:rsid w:val="00ED5BEB"/>
    <w:rsid w:val="00ED5C21"/>
    <w:rsid w:val="00ED62FC"/>
    <w:rsid w:val="00ED69B7"/>
    <w:rsid w:val="00ED6B76"/>
    <w:rsid w:val="00ED769E"/>
    <w:rsid w:val="00ED76DA"/>
    <w:rsid w:val="00ED773E"/>
    <w:rsid w:val="00EE02FE"/>
    <w:rsid w:val="00EE083D"/>
    <w:rsid w:val="00EE153B"/>
    <w:rsid w:val="00EE185C"/>
    <w:rsid w:val="00EE2285"/>
    <w:rsid w:val="00EE22ED"/>
    <w:rsid w:val="00EE28D1"/>
    <w:rsid w:val="00EE2F9D"/>
    <w:rsid w:val="00EE315B"/>
    <w:rsid w:val="00EE3318"/>
    <w:rsid w:val="00EE34A0"/>
    <w:rsid w:val="00EE3B88"/>
    <w:rsid w:val="00EE3CBF"/>
    <w:rsid w:val="00EE3D12"/>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67A"/>
    <w:rsid w:val="00EE6825"/>
    <w:rsid w:val="00EE69C6"/>
    <w:rsid w:val="00EE6B5A"/>
    <w:rsid w:val="00EE6E01"/>
    <w:rsid w:val="00EE7117"/>
    <w:rsid w:val="00EE7282"/>
    <w:rsid w:val="00EE7408"/>
    <w:rsid w:val="00EE7456"/>
    <w:rsid w:val="00EE7558"/>
    <w:rsid w:val="00EE7692"/>
    <w:rsid w:val="00EF072B"/>
    <w:rsid w:val="00EF087F"/>
    <w:rsid w:val="00EF0EED"/>
    <w:rsid w:val="00EF1152"/>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09B"/>
    <w:rsid w:val="00F0098B"/>
    <w:rsid w:val="00F01350"/>
    <w:rsid w:val="00F01B60"/>
    <w:rsid w:val="00F01B9D"/>
    <w:rsid w:val="00F0235C"/>
    <w:rsid w:val="00F0264C"/>
    <w:rsid w:val="00F02677"/>
    <w:rsid w:val="00F02758"/>
    <w:rsid w:val="00F027DC"/>
    <w:rsid w:val="00F028AB"/>
    <w:rsid w:val="00F02A47"/>
    <w:rsid w:val="00F02ABD"/>
    <w:rsid w:val="00F02F56"/>
    <w:rsid w:val="00F03305"/>
    <w:rsid w:val="00F034AA"/>
    <w:rsid w:val="00F0377B"/>
    <w:rsid w:val="00F0390B"/>
    <w:rsid w:val="00F03D5C"/>
    <w:rsid w:val="00F03D8A"/>
    <w:rsid w:val="00F040EF"/>
    <w:rsid w:val="00F0472A"/>
    <w:rsid w:val="00F04A47"/>
    <w:rsid w:val="00F04B64"/>
    <w:rsid w:val="00F04EDF"/>
    <w:rsid w:val="00F04FFD"/>
    <w:rsid w:val="00F0519C"/>
    <w:rsid w:val="00F052CE"/>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0C2"/>
    <w:rsid w:val="00F101CA"/>
    <w:rsid w:val="00F102F1"/>
    <w:rsid w:val="00F1035C"/>
    <w:rsid w:val="00F103B5"/>
    <w:rsid w:val="00F107C7"/>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815"/>
    <w:rsid w:val="00F14BAC"/>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157"/>
    <w:rsid w:val="00F20707"/>
    <w:rsid w:val="00F20A13"/>
    <w:rsid w:val="00F20D92"/>
    <w:rsid w:val="00F20F01"/>
    <w:rsid w:val="00F212E2"/>
    <w:rsid w:val="00F213EE"/>
    <w:rsid w:val="00F21608"/>
    <w:rsid w:val="00F21C7D"/>
    <w:rsid w:val="00F21DA8"/>
    <w:rsid w:val="00F21DD9"/>
    <w:rsid w:val="00F22128"/>
    <w:rsid w:val="00F22827"/>
    <w:rsid w:val="00F232E1"/>
    <w:rsid w:val="00F236B4"/>
    <w:rsid w:val="00F2394C"/>
    <w:rsid w:val="00F23C03"/>
    <w:rsid w:val="00F23E38"/>
    <w:rsid w:val="00F24791"/>
    <w:rsid w:val="00F24A33"/>
    <w:rsid w:val="00F24DF0"/>
    <w:rsid w:val="00F2538B"/>
    <w:rsid w:val="00F25558"/>
    <w:rsid w:val="00F25C4F"/>
    <w:rsid w:val="00F25E2C"/>
    <w:rsid w:val="00F25FF9"/>
    <w:rsid w:val="00F260C5"/>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4A1"/>
    <w:rsid w:val="00F345F9"/>
    <w:rsid w:val="00F34731"/>
    <w:rsid w:val="00F34771"/>
    <w:rsid w:val="00F347C6"/>
    <w:rsid w:val="00F3492D"/>
    <w:rsid w:val="00F34A2C"/>
    <w:rsid w:val="00F34E35"/>
    <w:rsid w:val="00F34EC6"/>
    <w:rsid w:val="00F35769"/>
    <w:rsid w:val="00F35965"/>
    <w:rsid w:val="00F36318"/>
    <w:rsid w:val="00F36785"/>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164"/>
    <w:rsid w:val="00F4431D"/>
    <w:rsid w:val="00F44349"/>
    <w:rsid w:val="00F4478B"/>
    <w:rsid w:val="00F4484C"/>
    <w:rsid w:val="00F4498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2CD"/>
    <w:rsid w:val="00F513CC"/>
    <w:rsid w:val="00F513E5"/>
    <w:rsid w:val="00F5194F"/>
    <w:rsid w:val="00F521FD"/>
    <w:rsid w:val="00F523CE"/>
    <w:rsid w:val="00F524C3"/>
    <w:rsid w:val="00F52A34"/>
    <w:rsid w:val="00F53061"/>
    <w:rsid w:val="00F53361"/>
    <w:rsid w:val="00F5348E"/>
    <w:rsid w:val="00F538BA"/>
    <w:rsid w:val="00F539AE"/>
    <w:rsid w:val="00F53AEE"/>
    <w:rsid w:val="00F53C86"/>
    <w:rsid w:val="00F5425D"/>
    <w:rsid w:val="00F543CF"/>
    <w:rsid w:val="00F548B2"/>
    <w:rsid w:val="00F55B7C"/>
    <w:rsid w:val="00F55CC0"/>
    <w:rsid w:val="00F56082"/>
    <w:rsid w:val="00F5632B"/>
    <w:rsid w:val="00F56FFE"/>
    <w:rsid w:val="00F570A3"/>
    <w:rsid w:val="00F57798"/>
    <w:rsid w:val="00F57913"/>
    <w:rsid w:val="00F57A93"/>
    <w:rsid w:val="00F6010B"/>
    <w:rsid w:val="00F60171"/>
    <w:rsid w:val="00F606C7"/>
    <w:rsid w:val="00F6091E"/>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E96"/>
    <w:rsid w:val="00F63571"/>
    <w:rsid w:val="00F635E0"/>
    <w:rsid w:val="00F63754"/>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2C"/>
    <w:rsid w:val="00F71F47"/>
    <w:rsid w:val="00F7244B"/>
    <w:rsid w:val="00F727CB"/>
    <w:rsid w:val="00F72D49"/>
    <w:rsid w:val="00F72F7B"/>
    <w:rsid w:val="00F730DB"/>
    <w:rsid w:val="00F73B76"/>
    <w:rsid w:val="00F740B5"/>
    <w:rsid w:val="00F745C9"/>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0DD0"/>
    <w:rsid w:val="00F81252"/>
    <w:rsid w:val="00F81777"/>
    <w:rsid w:val="00F8183C"/>
    <w:rsid w:val="00F81888"/>
    <w:rsid w:val="00F8248D"/>
    <w:rsid w:val="00F82959"/>
    <w:rsid w:val="00F82B8E"/>
    <w:rsid w:val="00F82D7B"/>
    <w:rsid w:val="00F82FBC"/>
    <w:rsid w:val="00F83877"/>
    <w:rsid w:val="00F83E8C"/>
    <w:rsid w:val="00F84134"/>
    <w:rsid w:val="00F8418F"/>
    <w:rsid w:val="00F84512"/>
    <w:rsid w:val="00F845EC"/>
    <w:rsid w:val="00F84619"/>
    <w:rsid w:val="00F84C6A"/>
    <w:rsid w:val="00F851D8"/>
    <w:rsid w:val="00F85203"/>
    <w:rsid w:val="00F85788"/>
    <w:rsid w:val="00F859E5"/>
    <w:rsid w:val="00F85A2B"/>
    <w:rsid w:val="00F85A53"/>
    <w:rsid w:val="00F85C47"/>
    <w:rsid w:val="00F85DB5"/>
    <w:rsid w:val="00F8656C"/>
    <w:rsid w:val="00F86B01"/>
    <w:rsid w:val="00F86C25"/>
    <w:rsid w:val="00F86D97"/>
    <w:rsid w:val="00F86E47"/>
    <w:rsid w:val="00F87118"/>
    <w:rsid w:val="00F8718A"/>
    <w:rsid w:val="00F8757D"/>
    <w:rsid w:val="00F87A71"/>
    <w:rsid w:val="00F87D2D"/>
    <w:rsid w:val="00F87E5C"/>
    <w:rsid w:val="00F905DD"/>
    <w:rsid w:val="00F906BF"/>
    <w:rsid w:val="00F90707"/>
    <w:rsid w:val="00F907D3"/>
    <w:rsid w:val="00F90C83"/>
    <w:rsid w:val="00F90CA1"/>
    <w:rsid w:val="00F91173"/>
    <w:rsid w:val="00F91607"/>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CD1"/>
    <w:rsid w:val="00F95E6D"/>
    <w:rsid w:val="00F96172"/>
    <w:rsid w:val="00F9762F"/>
    <w:rsid w:val="00F97638"/>
    <w:rsid w:val="00F9784B"/>
    <w:rsid w:val="00F97FF5"/>
    <w:rsid w:val="00FA0046"/>
    <w:rsid w:val="00FA04C6"/>
    <w:rsid w:val="00FA08F7"/>
    <w:rsid w:val="00FA0972"/>
    <w:rsid w:val="00FA0E90"/>
    <w:rsid w:val="00FA1094"/>
    <w:rsid w:val="00FA185B"/>
    <w:rsid w:val="00FA1A22"/>
    <w:rsid w:val="00FA1C99"/>
    <w:rsid w:val="00FA1F00"/>
    <w:rsid w:val="00FA26D2"/>
    <w:rsid w:val="00FA29F6"/>
    <w:rsid w:val="00FA3059"/>
    <w:rsid w:val="00FA33FD"/>
    <w:rsid w:val="00FA3449"/>
    <w:rsid w:val="00FA444F"/>
    <w:rsid w:val="00FA4C51"/>
    <w:rsid w:val="00FA4E27"/>
    <w:rsid w:val="00FA5004"/>
    <w:rsid w:val="00FA521E"/>
    <w:rsid w:val="00FA5338"/>
    <w:rsid w:val="00FA5634"/>
    <w:rsid w:val="00FA574F"/>
    <w:rsid w:val="00FA576D"/>
    <w:rsid w:val="00FA5912"/>
    <w:rsid w:val="00FA5DFF"/>
    <w:rsid w:val="00FA5EA8"/>
    <w:rsid w:val="00FA5F05"/>
    <w:rsid w:val="00FA6122"/>
    <w:rsid w:val="00FA6973"/>
    <w:rsid w:val="00FA7654"/>
    <w:rsid w:val="00FA794F"/>
    <w:rsid w:val="00FA7C72"/>
    <w:rsid w:val="00FB01A1"/>
    <w:rsid w:val="00FB036D"/>
    <w:rsid w:val="00FB0953"/>
    <w:rsid w:val="00FB0E13"/>
    <w:rsid w:val="00FB12D7"/>
    <w:rsid w:val="00FB1438"/>
    <w:rsid w:val="00FB14A7"/>
    <w:rsid w:val="00FB155A"/>
    <w:rsid w:val="00FB1C03"/>
    <w:rsid w:val="00FB1C16"/>
    <w:rsid w:val="00FB20E8"/>
    <w:rsid w:val="00FB238D"/>
    <w:rsid w:val="00FB269F"/>
    <w:rsid w:val="00FB27EE"/>
    <w:rsid w:val="00FB2CC3"/>
    <w:rsid w:val="00FB2CF4"/>
    <w:rsid w:val="00FB31BA"/>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9C0"/>
    <w:rsid w:val="00FB7A43"/>
    <w:rsid w:val="00FB7FC8"/>
    <w:rsid w:val="00FC00B9"/>
    <w:rsid w:val="00FC00F6"/>
    <w:rsid w:val="00FC030E"/>
    <w:rsid w:val="00FC057B"/>
    <w:rsid w:val="00FC16CE"/>
    <w:rsid w:val="00FC1803"/>
    <w:rsid w:val="00FC1841"/>
    <w:rsid w:val="00FC1A8D"/>
    <w:rsid w:val="00FC20AD"/>
    <w:rsid w:val="00FC20BC"/>
    <w:rsid w:val="00FC224C"/>
    <w:rsid w:val="00FC22EA"/>
    <w:rsid w:val="00FC2460"/>
    <w:rsid w:val="00FC266E"/>
    <w:rsid w:val="00FC26A8"/>
    <w:rsid w:val="00FC2929"/>
    <w:rsid w:val="00FC350C"/>
    <w:rsid w:val="00FC35E4"/>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CC9"/>
    <w:rsid w:val="00FC6D0F"/>
    <w:rsid w:val="00FC721F"/>
    <w:rsid w:val="00FC73ED"/>
    <w:rsid w:val="00FC7409"/>
    <w:rsid w:val="00FC7465"/>
    <w:rsid w:val="00FC765B"/>
    <w:rsid w:val="00FC7BA7"/>
    <w:rsid w:val="00FC7C36"/>
    <w:rsid w:val="00FD0084"/>
    <w:rsid w:val="00FD027E"/>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EB3"/>
    <w:rsid w:val="00FE143A"/>
    <w:rsid w:val="00FE15E2"/>
    <w:rsid w:val="00FE1747"/>
    <w:rsid w:val="00FE1A86"/>
    <w:rsid w:val="00FE1AEA"/>
    <w:rsid w:val="00FE2004"/>
    <w:rsid w:val="00FE255B"/>
    <w:rsid w:val="00FE276C"/>
    <w:rsid w:val="00FE355C"/>
    <w:rsid w:val="00FE363A"/>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D02"/>
    <w:rsid w:val="00FE5F6A"/>
    <w:rsid w:val="00FE6483"/>
    <w:rsid w:val="00FE6C84"/>
    <w:rsid w:val="00FE6CEE"/>
    <w:rsid w:val="00FE709E"/>
    <w:rsid w:val="00FE71D8"/>
    <w:rsid w:val="00FE7507"/>
    <w:rsid w:val="00FE7512"/>
    <w:rsid w:val="00FE7AE6"/>
    <w:rsid w:val="00FE7CBC"/>
    <w:rsid w:val="00FE7E73"/>
    <w:rsid w:val="00FE7ED4"/>
    <w:rsid w:val="00FE7F5E"/>
    <w:rsid w:val="00FF0150"/>
    <w:rsid w:val="00FF05C0"/>
    <w:rsid w:val="00FF07C7"/>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2CF"/>
    <w:rsid w:val="00FF5350"/>
    <w:rsid w:val="00FF53BF"/>
    <w:rsid w:val="00FF5AFA"/>
    <w:rsid w:val="00FF6011"/>
    <w:rsid w:val="00FF63A5"/>
    <w:rsid w:val="00FF6ACB"/>
    <w:rsid w:val="00FF6AEB"/>
    <w:rsid w:val="00FF6B68"/>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42516"/>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0"/>
    <w:uiPriority w:val="99"/>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1"/>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2"/>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2">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A07DF7"/>
    <w:rPr>
      <w:rFonts w:ascii="Times New Roman" w:eastAsiaTheme="minorEastAsia" w:hAnsi="Times New Roman"/>
      <w:sz w:val="22"/>
    </w:rPr>
  </w:style>
  <w:style w:type="paragraph" w:customStyle="1" w:styleId="0Maintext">
    <w:name w:val="0 Main text"/>
    <w:basedOn w:val="a1"/>
    <w:link w:val="0MaintextChar"/>
    <w:qFormat/>
    <w:rsid w:val="00A07DF7"/>
    <w:pPr>
      <w:spacing w:after="120"/>
    </w:pPr>
    <w:rPr>
      <w:lang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1">
    <w:name w:val="메모 텍스트 Char"/>
    <w:basedOn w:val="a2"/>
    <w:link w:val="af6"/>
    <w:qFormat/>
    <w:rsid w:val="00DD1DB7"/>
    <w:rPr>
      <w:rFonts w:ascii="Times New Roman" w:eastAsiaTheme="minorEastAsia" w:hAnsi="Times New Roman"/>
      <w:lang w:eastAsia="ja-JP"/>
    </w:rPr>
  </w:style>
  <w:style w:type="character" w:customStyle="1" w:styleId="Char0">
    <w:name w:val="바닥글 Char"/>
    <w:basedOn w:val="a2"/>
    <w:link w:val="ae"/>
    <w:uiPriority w:val="99"/>
    <w:rsid w:val="008D2C06"/>
    <w:rPr>
      <w:rFonts w:ascii="Times New Roman" w:eastAsiaTheme="minorEastAsia" w:hAnsi="Times New Roman"/>
      <w:sz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4786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7292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8552">
      <w:bodyDiv w:val="1"/>
      <w:marLeft w:val="0"/>
      <w:marRight w:val="0"/>
      <w:marTop w:val="0"/>
      <w:marBottom w:val="0"/>
      <w:divBdr>
        <w:top w:val="none" w:sz="0" w:space="0" w:color="auto"/>
        <w:left w:val="none" w:sz="0" w:space="0" w:color="auto"/>
        <w:bottom w:val="none" w:sz="0" w:space="0" w:color="auto"/>
        <w:right w:val="none" w:sz="0" w:space="0" w:color="auto"/>
      </w:divBdr>
    </w:div>
    <w:div w:id="151121688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68612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A49111-D83B-4E25-B41A-44E052978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6508</TotalTime>
  <Pages>5</Pages>
  <Words>1633</Words>
  <Characters>9314</Characters>
  <Application>Microsoft Office Word</Application>
  <DocSecurity>0</DocSecurity>
  <Lines>77</Lines>
  <Paragraphs>21</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10926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Junhyeong</cp:lastModifiedBy>
  <cp:revision>814</cp:revision>
  <cp:lastPrinted>2023-09-26T04:45:00Z</cp:lastPrinted>
  <dcterms:created xsi:type="dcterms:W3CDTF">2021-09-29T13:39:00Z</dcterms:created>
  <dcterms:modified xsi:type="dcterms:W3CDTF">2023-09-28T01:48:00Z</dcterms:modified>
  <cp:category/>
</cp:coreProperties>
</file>